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top w:val="single" w:sz="6" w:space="0" w:color="88CCFF"/>
          <w:left w:val="single" w:sz="6" w:space="0" w:color="88CCFF"/>
          <w:right w:val="single" w:sz="6" w:space="0" w:color="88CCFF"/>
        </w:tblBorders>
        <w:shd w:val="clear" w:color="auto" w:fill="88CCFF"/>
        <w:tblCellMar>
          <w:left w:w="0" w:type="dxa"/>
          <w:right w:w="0" w:type="dxa"/>
        </w:tblCellMar>
        <w:tblLook w:val="04A0"/>
      </w:tblPr>
      <w:tblGrid>
        <w:gridCol w:w="529"/>
        <w:gridCol w:w="8701"/>
      </w:tblGrid>
      <w:tr w:rsidR="00445BAD" w:rsidRPr="00445BAD" w:rsidTr="00445BAD">
        <w:trPr>
          <w:trHeight w:val="420"/>
          <w:tblCellSpacing w:w="7" w:type="dxa"/>
        </w:trPr>
        <w:tc>
          <w:tcPr>
            <w:tcW w:w="5000" w:type="pct"/>
            <w:gridSpan w:val="2"/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445BAD" w:rsidRPr="00445B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5BAD" w:rsidRPr="00445BAD" w:rsidRDefault="00445BAD" w:rsidP="00445BAD">
                  <w:pPr>
                    <w:spacing w:after="0" w:line="301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fr-FR"/>
                    </w:rPr>
                  </w:pPr>
                  <w:r w:rsidRPr="00445BAD">
                    <w:rPr>
                      <w:rFonts w:ascii="Arial" w:eastAsia="Times New Roman" w:hAnsi="Arial" w:cs="Arial"/>
                      <w:b/>
                      <w:bCs/>
                      <w:color w:val="CC6600"/>
                      <w:sz w:val="20"/>
                      <w:lang w:eastAsia="fr-FR"/>
                    </w:rPr>
                    <w:t>Une classificationdes Protozoaires.</w:t>
                  </w:r>
                  <w:r w:rsidRPr="00445B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fr-FR"/>
                    </w:rPr>
                    <w:br/>
                  </w:r>
                  <w:r w:rsidRPr="00445BAD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Les nombreuses espèces que constituece groupe - plus de 30 000 - peuvent être réparties en troisclasses, les</w:t>
                  </w:r>
                  <w:r w:rsidRPr="00445BAD">
                    <w:rPr>
                      <w:rFonts w:ascii="Arial" w:eastAsia="Times New Roman" w:hAnsi="Arial" w:cs="Arial"/>
                      <w:sz w:val="20"/>
                      <w:lang w:eastAsia="fr-FR"/>
                    </w:rPr>
                    <w:t> </w:t>
                  </w:r>
                  <w:hyperlink r:id="rId4" w:tgtFrame="_blank" w:history="1">
                    <w:r w:rsidRPr="00445BAD">
                      <w:rPr>
                        <w:rFonts w:ascii="Arial" w:eastAsia="Times New Roman" w:hAnsi="Arial" w:cs="Arial"/>
                        <w:color w:val="5493B4"/>
                        <w:sz w:val="20"/>
                        <w:lang w:eastAsia="fr-FR"/>
                      </w:rPr>
                      <w:t>Infusoires</w:t>
                    </w:r>
                  </w:hyperlink>
                  <w:r w:rsidRPr="00445BAD">
                    <w:rPr>
                      <w:rFonts w:ascii="Arial" w:eastAsia="Times New Roman" w:hAnsi="Arial" w:cs="Arial"/>
                      <w:sz w:val="20"/>
                      <w:lang w:eastAsia="fr-FR"/>
                    </w:rPr>
                    <w:t> </w:t>
                  </w:r>
                  <w:r w:rsidRPr="00445BAD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(Ciliés etFlagellés), les</w:t>
                  </w:r>
                  <w:r w:rsidRPr="00445BAD">
                    <w:rPr>
                      <w:rFonts w:ascii="Arial" w:eastAsia="Times New Roman" w:hAnsi="Arial" w:cs="Arial"/>
                      <w:sz w:val="20"/>
                      <w:lang w:eastAsia="fr-FR"/>
                    </w:rPr>
                    <w:t> </w:t>
                  </w:r>
                  <w:hyperlink r:id="rId5" w:tgtFrame="_blank" w:history="1">
                    <w:r w:rsidRPr="00445BAD">
                      <w:rPr>
                        <w:rFonts w:ascii="Arial" w:eastAsia="Times New Roman" w:hAnsi="Arial" w:cs="Arial"/>
                        <w:color w:val="5493B4"/>
                        <w:sz w:val="20"/>
                        <w:lang w:eastAsia="fr-FR"/>
                      </w:rPr>
                      <w:t>Sporozoaires</w:t>
                    </w:r>
                  </w:hyperlink>
                  <w:r w:rsidRPr="00445BAD">
                    <w:rPr>
                      <w:rFonts w:ascii="Arial" w:eastAsia="Times New Roman" w:hAnsi="Arial" w:cs="Arial"/>
                      <w:sz w:val="20"/>
                      <w:lang w:eastAsia="fr-FR"/>
                    </w:rPr>
                    <w:t> </w:t>
                  </w:r>
                  <w:r w:rsidRPr="00445BAD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et les</w:t>
                  </w:r>
                  <w:hyperlink r:id="rId6" w:tgtFrame="_blank" w:history="1">
                    <w:r w:rsidRPr="00445BAD">
                      <w:rPr>
                        <w:rFonts w:ascii="Arial" w:eastAsia="Times New Roman" w:hAnsi="Arial" w:cs="Arial"/>
                        <w:color w:val="5493B4"/>
                        <w:sz w:val="20"/>
                        <w:lang w:eastAsia="fr-FR"/>
                      </w:rPr>
                      <w:t>Rhizopodes</w:t>
                    </w:r>
                  </w:hyperlink>
                  <w:r w:rsidRPr="00445BAD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.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35" w:type="dxa"/>
                      <w:left w:w="135" w:type="dxa"/>
                      <w:bottom w:w="135" w:type="dxa"/>
                      <w:right w:w="135" w:type="dxa"/>
                    </w:tblCellMar>
                    <w:tblLook w:val="04A0"/>
                  </w:tblPr>
                  <w:tblGrid>
                    <w:gridCol w:w="7293"/>
                    <w:gridCol w:w="1779"/>
                  </w:tblGrid>
                  <w:tr w:rsidR="00445BAD" w:rsidRPr="00445BAD" w:rsidTr="00445BAD">
                    <w:trPr>
                      <w:tblCellSpacing w:w="15" w:type="dxa"/>
                    </w:trPr>
                    <w:tc>
                      <w:tcPr>
                        <w:tcW w:w="9000" w:type="dxa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100" w:type="dxa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45BAD" w:rsidRPr="00445BAD" w:rsidRDefault="00445BAD" w:rsidP="00445BAD">
                  <w:pPr>
                    <w:spacing w:after="0" w:line="301" w:lineRule="atLeast"/>
                    <w:rPr>
                      <w:rFonts w:ascii="Verdana" w:eastAsia="Times New Roman" w:hAnsi="Verdana" w:cs="Times New Roman"/>
                      <w:vanish/>
                      <w:sz w:val="20"/>
                      <w:szCs w:val="20"/>
                      <w:lang w:eastAsia="fr-FR"/>
                    </w:rPr>
                  </w:pPr>
                </w:p>
                <w:tbl>
                  <w:tblPr>
                    <w:tblW w:w="90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D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811"/>
                    <w:gridCol w:w="1633"/>
                    <w:gridCol w:w="1645"/>
                    <w:gridCol w:w="3857"/>
                    <w:gridCol w:w="110"/>
                  </w:tblGrid>
                  <w:tr w:rsidR="00445BAD" w:rsidRPr="00445BAD" w:rsidTr="00445BAD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7" w:tgtFrame="_blank" w:history="1">
                          <w:r w:rsidRPr="00445BAD">
                            <w:rPr>
                              <w:rFonts w:ascii="Arial" w:eastAsia="Times New Roman" w:hAnsi="Arial" w:cs="Arial"/>
                              <w:b/>
                              <w:bCs/>
                              <w:color w:val="5493B4"/>
                              <w:sz w:val="24"/>
                              <w:szCs w:val="24"/>
                              <w:lang w:eastAsia="fr-FR"/>
                            </w:rPr>
                            <w:t>Infusoires</w:t>
                          </w:r>
                        </w:hyperlink>
                        <w:r w:rsidRPr="00445BAD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445BAD">
                          <w:rPr>
                            <w:rFonts w:ascii="Arial" w:eastAsia="Times New Roman" w:hAnsi="Arial" w:cs="Arial"/>
                            <w:color w:val="999999"/>
                            <w:sz w:val="24"/>
                            <w:szCs w:val="24"/>
                            <w:lang w:eastAsia="fr-FR"/>
                          </w:rPr>
                          <w:t>Corpsprotoplasmique entouré d'une membrane; organes de locomotion.</w:t>
                        </w:r>
                      </w:p>
                    </w:tc>
                  </w:tr>
                  <w:tr w:rsidR="00445BAD" w:rsidRPr="00445BAD" w:rsidTr="00445BAD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  <w:t>Ciliés</w:t>
                        </w:r>
                        <w:r w:rsidRPr="00445BAD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445BAD">
                          <w:rPr>
                            <w:rFonts w:ascii="Arial" w:eastAsia="Times New Roman" w:hAnsi="Arial" w:cs="Arial"/>
                            <w:color w:val="999999"/>
                            <w:sz w:val="24"/>
                            <w:szCs w:val="24"/>
                            <w:lang w:eastAsia="fr-FR"/>
                          </w:rPr>
                          <w:t>Corpscouvert </w:t>
                        </w:r>
                        <w:r w:rsidRPr="00445BAD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445BAD">
                          <w:rPr>
                            <w:rFonts w:ascii="Arial" w:eastAsia="Times New Roman" w:hAnsi="Arial" w:cs="Arial"/>
                            <w:color w:val="999999"/>
                            <w:sz w:val="24"/>
                            <w:szCs w:val="24"/>
                            <w:lang w:eastAsia="fr-FR"/>
                          </w:rPr>
                          <w:t>decils vibratiles.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Holotriches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Gymnostomes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663366"/>
                            <w:sz w:val="24"/>
                            <w:szCs w:val="24"/>
                            <w:lang w:eastAsia="fr-FR"/>
                          </w:rPr>
                          <w:t>: Trachelocercidés, Colepidés</w:t>
                        </w: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color w:val="999900"/>
                            <w:sz w:val="24"/>
                            <w:szCs w:val="24"/>
                            <w:lang w:eastAsia="fr-FR"/>
                          </w:rPr>
                          <w:t>Rhabdophorines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Trichostomes</w:t>
                        </w:r>
                        <w:r w:rsidRPr="00445BAD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Trichospira,Spirozona, Coelosomides.</w:t>
                        </w: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Hyménostomes</w:t>
                        </w:r>
                        <w:r w:rsidRPr="00445BAD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445BAD">
                          <w:rPr>
                            <w:rFonts w:ascii="Arial" w:eastAsia="Times New Roman" w:hAnsi="Arial" w:cs="Arial"/>
                            <w:color w:val="660000"/>
                            <w:sz w:val="24"/>
                            <w:szCs w:val="24"/>
                            <w:lang w:eastAsia="fr-FR"/>
                          </w:rPr>
                          <w:t>Peniculinés,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993366"/>
                            <w:sz w:val="24"/>
                            <w:szCs w:val="24"/>
                            <w:lang w:eastAsia="fr-FR"/>
                          </w:rPr>
                          <w:t>Paramécies.</w:t>
                        </w: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color w:val="999900"/>
                            <w:sz w:val="24"/>
                            <w:szCs w:val="24"/>
                            <w:lang w:eastAsia="fr-FR"/>
                          </w:rPr>
                          <w:t>Ciliésparasites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Astomes,Apostomes, Thygmotriches.</w:t>
                        </w: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Acinétiens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  <w:lang w:eastAsia="fr-FR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  <w:lang w:eastAsia="fr-FR"/>
                          </w:rPr>
                          <w:t>Infusoiressuceurs : 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663366"/>
                            <w:sz w:val="24"/>
                            <w:szCs w:val="24"/>
                            <w:lang w:eastAsia="fr-FR"/>
                          </w:rPr>
                          <w:t>Acinetidés, Dendrosomatidés,Ephelotidés, Podophryidés, Urnulidés.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Péritriches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Sessilina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Vorticelles,Carchesium, etc.</w:t>
                        </w: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Mobilina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Spirotriches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Hétérotriches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009900"/>
                            <w:sz w:val="24"/>
                            <w:szCs w:val="24"/>
                            <w:lang w:eastAsia="fr-FR"/>
                          </w:rPr>
                          <w:t>: 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663366"/>
                            <w:sz w:val="24"/>
                            <w:szCs w:val="24"/>
                            <w:lang w:eastAsia="fr-FR"/>
                          </w:rPr>
                          <w:t>Licnophorinés, Spirostomidés.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Oligotriches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663366"/>
                            <w:sz w:val="24"/>
                            <w:szCs w:val="24"/>
                            <w:lang w:eastAsia="fr-FR"/>
                          </w:rPr>
                          <w:t>: Stentors, Tintinninés.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Hypotriches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009900"/>
                            <w:sz w:val="24"/>
                            <w:szCs w:val="24"/>
                            <w:lang w:eastAsia="fr-FR"/>
                          </w:rPr>
                          <w:t>: 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663366"/>
                            <w:sz w:val="24"/>
                            <w:szCs w:val="24"/>
                            <w:lang w:eastAsia="fr-FR"/>
                          </w:rPr>
                          <w:t>Oxytrichinidés (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Stylonychia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663366"/>
                            <w:sz w:val="24"/>
                            <w:szCs w:val="24"/>
                            <w:lang w:eastAsia="fr-FR"/>
                          </w:rPr>
                          <w:t>),Tracheolostylidés, etc.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Entodiniomorphidés 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663366"/>
                            <w:sz w:val="24"/>
                            <w:szCs w:val="24"/>
                            <w:lang w:eastAsia="fr-FR"/>
                          </w:rPr>
                          <w:t>: 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Colpodes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663366"/>
                            <w:sz w:val="24"/>
                            <w:szCs w:val="24"/>
                            <w:lang w:eastAsia="fr-FR"/>
                          </w:rPr>
                          <w:t>, 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Entodinium.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Odontostomatidés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  <w:t>Flagellés</w:t>
                        </w:r>
                        <w:r w:rsidRPr="00445BAD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445BAD">
                          <w:rPr>
                            <w:rFonts w:ascii="Arial" w:eastAsia="Times New Roman" w:hAnsi="Arial" w:cs="Arial"/>
                            <w:color w:val="999999"/>
                            <w:sz w:val="24"/>
                            <w:szCs w:val="24"/>
                            <w:lang w:eastAsia="fr-FR"/>
                          </w:rPr>
                          <w:t>Sedéplaceant </w:t>
                        </w:r>
                        <w:r w:rsidRPr="00445BAD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445BAD">
                          <w:rPr>
                            <w:rFonts w:ascii="Arial" w:eastAsia="Times New Roman" w:hAnsi="Arial" w:cs="Arial"/>
                            <w:color w:val="999999"/>
                            <w:sz w:val="24"/>
                            <w:szCs w:val="24"/>
                            <w:lang w:eastAsia="fr-FR"/>
                          </w:rPr>
                          <w:t>àl'aide de flagelles.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Protomonadines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Choanoflagellés: 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663366"/>
                            <w:sz w:val="24"/>
                            <w:szCs w:val="24"/>
                            <w:lang w:eastAsia="fr-FR"/>
                          </w:rPr>
                          <w:t>Codonosigidés, Salpingoécidés,Acanthoécidés.</w:t>
                        </w: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Trypanosomes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r-FR"/>
                          </w:rPr>
                          <w:t>: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Trypanosoma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999999"/>
                            <w:sz w:val="24"/>
                            <w:szCs w:val="24"/>
                            <w:lang w:eastAsia="fr-FR"/>
                          </w:rPr>
                          <w:t>(maladiedu sommeil), 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Leptomonas, Crithidia, Leishmania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999999"/>
                            <w:sz w:val="24"/>
                            <w:szCs w:val="24"/>
                            <w:lang w:eastAsia="fr-FR"/>
                          </w:rPr>
                          <w:t>(leishmaniose).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Bodonidés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r-FR"/>
                          </w:rPr>
                          <w:t>: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Bodo,Cercobodo, Cryptobia, Proteromonas.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  <w:t>Métamonadines</w:t>
                        </w:r>
                        <w:r w:rsidRPr="00445BAD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445BAD">
                          <w:rPr>
                            <w:rFonts w:ascii="Arial" w:eastAsia="Times New Roman" w:hAnsi="Arial" w:cs="Arial"/>
                            <w:color w:val="999999"/>
                            <w:sz w:val="24"/>
                            <w:szCs w:val="24"/>
                            <w:lang w:eastAsia="fr-FR"/>
                          </w:rPr>
                          <w:t>etautres.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color w:val="666600"/>
                            <w:sz w:val="24"/>
                            <w:szCs w:val="24"/>
                            <w:lang w:eastAsia="fr-FR"/>
                          </w:rPr>
                          <w:t>Trépomonadines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Diplomonadines,Entéromonadines.</w:t>
                        </w: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color w:val="666600"/>
                            <w:sz w:val="24"/>
                            <w:szCs w:val="24"/>
                            <w:lang w:eastAsia="fr-FR"/>
                          </w:rPr>
                          <w:t>Anaéromonadines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Oxymonadines,Trimastigidés</w:t>
                        </w: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color w:val="666600"/>
                            <w:sz w:val="24"/>
                            <w:szCs w:val="24"/>
                            <w:lang w:eastAsia="fr-FR"/>
                          </w:rPr>
                          <w:t>Dinozoaires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Dinoflagellés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009900"/>
                            <w:sz w:val="24"/>
                            <w:szCs w:val="24"/>
                            <w:lang w:eastAsia="fr-FR"/>
                          </w:rPr>
                          <w:t>: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Noctiluques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663366"/>
                            <w:sz w:val="24"/>
                            <w:szCs w:val="24"/>
                            <w:lang w:eastAsia="fr-FR"/>
                          </w:rPr>
                          <w:t>,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Suessiales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663366"/>
                            <w:sz w:val="24"/>
                            <w:szCs w:val="24"/>
                            <w:lang w:eastAsia="fr-FR"/>
                          </w:rPr>
                          <w:t>.</w:t>
                        </w: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Protalvéolés: 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Dinomonas.</w:t>
                        </w: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Opalines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Opalina,Protoopalina, Cepedea, Zelleriella.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8" w:tgtFrame="_blank" w:history="1">
                          <w:r w:rsidRPr="00445BAD">
                            <w:rPr>
                              <w:rFonts w:ascii="Arial" w:eastAsia="Times New Roman" w:hAnsi="Arial" w:cs="Arial"/>
                              <w:b/>
                              <w:bCs/>
                              <w:color w:val="5493B4"/>
                              <w:sz w:val="24"/>
                              <w:szCs w:val="24"/>
                              <w:lang w:eastAsia="fr-FR"/>
                            </w:rPr>
                            <w:t>Sporozoaires</w:t>
                          </w:r>
                        </w:hyperlink>
                        <w:r w:rsidRPr="00445BAD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445BAD">
                          <w:rPr>
                            <w:rFonts w:ascii="Arial" w:eastAsia="Times New Roman" w:hAnsi="Arial" w:cs="Arial"/>
                            <w:color w:val="999999"/>
                            <w:sz w:val="24"/>
                            <w:szCs w:val="24"/>
                            <w:lang w:eastAsia="fr-FR"/>
                          </w:rPr>
                          <w:t>Généralementparasites, privés d'organes de la locomotion, immobiles ou àmouvements lents, se reproduisent par spores.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  <w:t>Grégarinomorphes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  <w:t>Grégarinides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Archigrégarinorides,Eugrégarinorides, Néogrégarinorides.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Coccidomorphes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Aconoïdasides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Hémosporidies </w:t>
                        </w:r>
                        <w:r w:rsidRPr="00445B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: 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Plasmodium 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999999"/>
                            <w:sz w:val="24"/>
                            <w:szCs w:val="24"/>
                            <w:lang w:eastAsia="fr-FR"/>
                          </w:rPr>
                          <w:t>(àl'origine du paludisme chez les humains), 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Hepatocystis,Rayella, Haemoproteus Leukocytozoon, etc.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Piroplasmes</w:t>
                        </w:r>
                        <w:r w:rsidRPr="00445B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: 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663366"/>
                            <w:sz w:val="24"/>
                            <w:szCs w:val="24"/>
                            <w:lang w:eastAsia="fr-FR"/>
                          </w:rPr>
                          <w:t>Babesides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999999"/>
                            <w:sz w:val="24"/>
                            <w:szCs w:val="24"/>
                            <w:lang w:eastAsia="fr-FR"/>
                          </w:rPr>
                          <w:t> (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Babesia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999999"/>
                            <w:sz w:val="24"/>
                            <w:szCs w:val="24"/>
                            <w:lang w:eastAsia="fr-FR"/>
                          </w:rPr>
                          <w:t>,à l'origine de la piroplasmose),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663366"/>
                            <w:sz w:val="24"/>
                            <w:szCs w:val="24"/>
                            <w:lang w:eastAsia="fr-FR"/>
                          </w:rPr>
                          <w:t>Haemohormidiides,etc.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Coccidies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Eimeriides</w:t>
                        </w:r>
                        <w:r w:rsidRPr="00445B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: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Cyclospora,Eimeria 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999999"/>
                            <w:sz w:val="24"/>
                            <w:szCs w:val="24"/>
                            <w:lang w:eastAsia="fr-FR"/>
                          </w:rPr>
                          <w:t>(coccidiose)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,Isospora.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Adeleorines</w:t>
                        </w:r>
                        <w:r w:rsidRPr="00445B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: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Hepatozoon.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Cryptosporidium.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  <w:t>Sarcosporidies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Sarcocystines</w:t>
                        </w:r>
                        <w:r w:rsidRPr="00445B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: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Frenkelia,Sarcocystis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Toxoplasmatines</w:t>
                        </w:r>
                        <w:r w:rsidRPr="00445B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: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Toxoplasma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999999"/>
                            <w:sz w:val="24"/>
                            <w:szCs w:val="24"/>
                            <w:lang w:eastAsia="fr-FR"/>
                          </w:rPr>
                          <w:t>(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C0C0C0"/>
                            <w:sz w:val="24"/>
                            <w:szCs w:val="24"/>
                            <w:lang w:eastAsia="fr-FR"/>
                          </w:rPr>
                          <w:t>à l'origine de la toxoplasmose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999999"/>
                            <w:sz w:val="24"/>
                            <w:szCs w:val="24"/>
                            <w:lang w:eastAsia="fr-FR"/>
                          </w:rPr>
                          <w:t>).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  <w:t>Cnidosporidies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Myxosporidies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Actinomyxydes, Hélicosporides,Myxosporides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(Myxobolus).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6600"/>
                            <w:sz w:val="24"/>
                            <w:szCs w:val="24"/>
                            <w:lang w:eastAsia="fr-FR"/>
                          </w:rPr>
                          <w:t>Bipolarines</w:t>
                        </w:r>
                        <w:r w:rsidRPr="00445B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 (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Myxidium</w:t>
                        </w:r>
                        <w:r w:rsidRPr="00445B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), </w:t>
                        </w: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6600"/>
                            <w:sz w:val="24"/>
                            <w:szCs w:val="24"/>
                            <w:lang w:eastAsia="fr-FR"/>
                          </w:rPr>
                          <w:t>Unipolarines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Microsporidies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6600"/>
                            <w:sz w:val="24"/>
                            <w:szCs w:val="24"/>
                            <w:lang w:eastAsia="fr-FR"/>
                          </w:rPr>
                          <w:t>Dicnidines,Monocnidines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Toxoglugea,Gurleyi, 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663366"/>
                            <w:sz w:val="24"/>
                            <w:szCs w:val="24"/>
                            <w:lang w:eastAsia="fr-FR"/>
                          </w:rPr>
                          <w:t>Nosématides </w:t>
                        </w:r>
                        <w:r w:rsidRPr="00445B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(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Nosema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999999"/>
                            <w:sz w:val="24"/>
                            <w:szCs w:val="24"/>
                            <w:lang w:eastAsia="fr-FR"/>
                          </w:rPr>
                          <w:t>, agent de la pébrine du Ver à soie)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9" w:tgtFrame="_blank" w:history="1">
                          <w:r w:rsidRPr="00445BAD">
                            <w:rPr>
                              <w:rFonts w:ascii="Arial" w:eastAsia="Times New Roman" w:hAnsi="Arial" w:cs="Arial"/>
                              <w:b/>
                              <w:bCs/>
                              <w:color w:val="5493B4"/>
                              <w:sz w:val="24"/>
                              <w:szCs w:val="24"/>
                              <w:lang w:eastAsia="fr-FR"/>
                            </w:rPr>
                            <w:t>Rhizopodes</w:t>
                          </w:r>
                        </w:hyperlink>
                        <w:r w:rsidRPr="00445BAD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445BAD">
                          <w:rPr>
                            <w:rFonts w:ascii="Arial" w:eastAsia="Times New Roman" w:hAnsi="Arial" w:cs="Arial"/>
                            <w:color w:val="999999"/>
                            <w:sz w:val="24"/>
                            <w:szCs w:val="24"/>
                            <w:lang w:eastAsia="fr-FR"/>
                          </w:rPr>
                          <w:t>Protoplasmenon entouré d'une membrane; surface molle; émission de pseudopodes.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  <w:t>Actinopodes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Radiolaires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color w:val="999900"/>
                            <w:sz w:val="24"/>
                            <w:szCs w:val="24"/>
                            <w:lang w:eastAsia="fr-FR"/>
                          </w:rPr>
                          <w:t>Polycystines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Spumellaria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009900"/>
                            <w:sz w:val="24"/>
                            <w:szCs w:val="24"/>
                            <w:lang w:eastAsia="fr-FR"/>
                          </w:rPr>
                          <w:t>: 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663366"/>
                            <w:sz w:val="24"/>
                            <w:szCs w:val="24"/>
                            <w:lang w:eastAsia="fr-FR"/>
                          </w:rPr>
                          <w:t>Collosphaerides, Thalassicollides, Actinommides,Phacodiscides, etc.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Nassellaria: 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663366"/>
                            <w:sz w:val="24"/>
                            <w:szCs w:val="24"/>
                            <w:lang w:eastAsia="fr-FR"/>
                          </w:rPr>
                          <w:t>Plagoniides, Theoperides, Carpocaniides,etc.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color w:val="999900"/>
                            <w:sz w:val="24"/>
                            <w:szCs w:val="24"/>
                            <w:lang w:eastAsia="fr-FR"/>
                          </w:rPr>
                          <w:t>Phaeodares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Phaeogymnocellida,Phaeocystida, Phaeosphaerida, Phaeocalpida, Phaeogromida, etc.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Héliozoaires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Actinophrydés,Clathrulinidés, Centrohélidés, Protéomyxidés,Protéomyxidiés.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Acanthaires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Arthracanthides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color w:val="999900"/>
                            <w:sz w:val="24"/>
                            <w:szCs w:val="24"/>
                            <w:lang w:eastAsia="fr-FR"/>
                          </w:rPr>
                          <w:t>Sphaenacanthes: 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663366"/>
                            <w:sz w:val="24"/>
                            <w:szCs w:val="24"/>
                            <w:lang w:eastAsia="fr-FR"/>
                          </w:rPr>
                          <w:t>Dorataspides, Acanthometrides, Hexalaspides,etc.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color w:val="999900"/>
                            <w:sz w:val="24"/>
                            <w:szCs w:val="24"/>
                            <w:lang w:eastAsia="fr-FR"/>
                          </w:rPr>
                          <w:t>Phyllacanthes: 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663366"/>
                            <w:sz w:val="24"/>
                            <w:szCs w:val="24"/>
                            <w:lang w:eastAsia="fr-FR"/>
                          </w:rPr>
                          <w:t>Phyllostaurides, Stauracanthides.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Chaunacanthides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009900"/>
                            <w:sz w:val="24"/>
                            <w:szCs w:val="24"/>
                            <w:lang w:eastAsia="fr-FR"/>
                          </w:rPr>
                          <w:t>: 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Amphiacon, Gigartacon, etc.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Holacanthides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009900"/>
                            <w:sz w:val="24"/>
                            <w:szCs w:val="24"/>
                            <w:lang w:eastAsia="fr-FR"/>
                          </w:rPr>
                          <w:t>: 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Acanthocolla, Acanthoplegma, etc.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Symphyacanthides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fr-FR"/>
                          </w:rPr>
                          <w:t>: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663366"/>
                            <w:sz w:val="24"/>
                            <w:szCs w:val="24"/>
                            <w:lang w:eastAsia="fr-FR"/>
                          </w:rPr>
                          <w:t>Amphilithides,Astrolithides (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Astrolithium, Astrolonche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663366"/>
                            <w:sz w:val="24"/>
                            <w:szCs w:val="24"/>
                            <w:lang w:eastAsia="fr-FR"/>
                          </w:rPr>
                          <w:t>),Pseudolithides.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0" w:tgtFrame="_blank" w:history="1">
                          <w:r w:rsidRPr="00445BAD">
                            <w:rPr>
                              <w:rFonts w:ascii="Arial" w:eastAsia="Times New Roman" w:hAnsi="Arial" w:cs="Arial"/>
                              <w:b/>
                              <w:bCs/>
                              <w:color w:val="5493B4"/>
                              <w:sz w:val="24"/>
                              <w:szCs w:val="24"/>
                              <w:lang w:eastAsia="fr-FR"/>
                            </w:rPr>
                            <w:t>Foraminifères</w:t>
                          </w:r>
                        </w:hyperlink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color w:val="999900"/>
                            <w:sz w:val="24"/>
                            <w:szCs w:val="24"/>
                            <w:lang w:eastAsia="fr-FR"/>
                          </w:rPr>
                          <w:t>Monothalames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Gromies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663366"/>
                            <w:sz w:val="24"/>
                            <w:szCs w:val="24"/>
                            <w:lang w:eastAsia="fr-FR"/>
                          </w:rPr>
                          <w:t>:Allogromiides, Lagynides.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Milioles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663366"/>
                            <w:sz w:val="24"/>
                            <w:szCs w:val="24"/>
                            <w:lang w:eastAsia="fr-FR"/>
                          </w:rPr>
                          <w:t>:Cornuspiraces, Miliolaces, etc.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color w:val="999900"/>
                            <w:sz w:val="24"/>
                            <w:szCs w:val="24"/>
                            <w:lang w:eastAsia="fr-FR"/>
                          </w:rPr>
                          <w:t>Polythalames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Nodosoriacées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color w:val="663366"/>
                            <w:sz w:val="24"/>
                            <w:szCs w:val="24"/>
                            <w:lang w:eastAsia="fr-FR"/>
                          </w:rPr>
                          <w:t>Lagénides: 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Lagena, Nodosaria, etc.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color w:val="663366"/>
                            <w:sz w:val="24"/>
                            <w:szCs w:val="24"/>
                            <w:lang w:eastAsia="fr-FR"/>
                          </w:rPr>
                          <w:t>Glandulines,Polymorphidides, Vaginulinides.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Globigerinida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009900"/>
                            <w:sz w:val="24"/>
                            <w:szCs w:val="24"/>
                            <w:lang w:eastAsia="fr-FR"/>
                          </w:rPr>
                          <w:t>: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663366"/>
                            <w:sz w:val="24"/>
                            <w:szCs w:val="24"/>
                            <w:lang w:eastAsia="fr-FR"/>
                          </w:rPr>
                          <w:t>Globigerinacea,Heterohelicacea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Rotaliidés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11" w:tgtFrame="_blank" w:history="1">
                          <w:r w:rsidRPr="00445BAD">
                            <w:rPr>
                              <w:rFonts w:ascii="Arial" w:eastAsia="Times New Roman" w:hAnsi="Arial" w:cs="Arial"/>
                              <w:color w:val="5493B4"/>
                              <w:sz w:val="24"/>
                              <w:szCs w:val="24"/>
                              <w:lang w:eastAsia="fr-FR"/>
                            </w:rPr>
                            <w:t>Nummulitidés</w:t>
                          </w:r>
                        </w:hyperlink>
                        <w:r w:rsidRPr="00445BAD">
                          <w:rPr>
                            <w:rFonts w:ascii="Arial" w:eastAsia="Times New Roman" w:hAnsi="Arial" w:cs="Arial"/>
                            <w:color w:val="663366"/>
                            <w:sz w:val="24"/>
                            <w:szCs w:val="24"/>
                            <w:lang w:eastAsia="fr-FR"/>
                          </w:rPr>
                          <w:t>: 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990000"/>
                            <w:sz w:val="24"/>
                            <w:szCs w:val="24"/>
                            <w:lang w:eastAsia="fr-FR"/>
                          </w:rPr>
                          <w:t>Nummulites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663366"/>
                            <w:sz w:val="24"/>
                            <w:szCs w:val="24"/>
                            <w:lang w:eastAsia="fr-FR"/>
                          </w:rPr>
                          <w:t>(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Operculina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663366"/>
                            <w:sz w:val="24"/>
                            <w:szCs w:val="24"/>
                            <w:lang w:eastAsia="fr-FR"/>
                          </w:rPr>
                          <w:t>).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color w:val="663366"/>
                            <w:sz w:val="24"/>
                            <w:szCs w:val="24"/>
                            <w:lang w:eastAsia="fr-FR"/>
                          </w:rPr>
                          <w:t>Elphidiides,Rotaliides, etc.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color w:val="999999"/>
                            <w:sz w:val="24"/>
                            <w:szCs w:val="24"/>
                            <w:lang w:eastAsia="fr-FR"/>
                          </w:rPr>
                          <w:t>Autresordres : </w:t>
                        </w: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Fusulinines, Textulariines.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  <w:t>Amibes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Gymnamoebiens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Amoebides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color w:val="990000"/>
                            <w:sz w:val="24"/>
                            <w:szCs w:val="24"/>
                            <w:lang w:eastAsia="fr-FR"/>
                          </w:rPr>
                          <w:t>Amoebides:</w:t>
                        </w:r>
                        <w:r w:rsidRPr="00445BA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 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Amoeba gorgonia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  <w:lang w:eastAsia="fr-FR"/>
                          </w:rPr>
                          <w:t>,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Chaosdiffluens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  <w:lang w:eastAsia="fr-FR"/>
                          </w:rPr>
                          <w:t>(amibe protée).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color w:val="990000"/>
                            <w:sz w:val="24"/>
                            <w:szCs w:val="24"/>
                            <w:lang w:eastAsia="fr-FR"/>
                          </w:rPr>
                          <w:t>Entamoebides : 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Entamoeba histolytica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  <w:lang w:eastAsia="fr-FR"/>
                          </w:rPr>
                          <w:t>(agent de la dysenterie).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color w:val="663366"/>
                            <w:sz w:val="24"/>
                            <w:szCs w:val="24"/>
                            <w:lang w:eastAsia="fr-FR"/>
                          </w:rPr>
                          <w:t>Hartmannellides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  <w:lang w:eastAsia="fr-FR"/>
                          </w:rPr>
                          <w:t>: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 Cashia, Glaeseria.,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Dimastigamoeba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990000"/>
                            <w:sz w:val="24"/>
                            <w:szCs w:val="24"/>
                            <w:lang w:eastAsia="fr-FR"/>
                          </w:rPr>
                          <w:t>,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Flabellula,</w:t>
                        </w:r>
                        <w:r w:rsidRPr="00445BAD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Pelomyxa,etc.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Thécamoebiens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Euamoebides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009900"/>
                            <w:sz w:val="24"/>
                            <w:szCs w:val="24"/>
                            <w:lang w:eastAsia="fr-FR"/>
                          </w:rPr>
                          <w:t>: 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Euamoebida, Vannela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  <w:lang w:eastAsia="fr-FR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b/>
                            <w:bCs/>
                            <w:color w:val="009900"/>
                            <w:sz w:val="24"/>
                            <w:szCs w:val="24"/>
                            <w:lang w:eastAsia="fr-FR"/>
                          </w:rPr>
                          <w:t>Arcellinides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color w:val="663366"/>
                            <w:sz w:val="24"/>
                            <w:szCs w:val="24"/>
                            <w:lang w:eastAsia="fr-FR"/>
                          </w:rPr>
                          <w:t>Paraquadrulides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666666"/>
                            <w:sz w:val="24"/>
                            <w:szCs w:val="24"/>
                            <w:lang w:eastAsia="fr-FR"/>
                          </w:rPr>
                          <w:t>(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Paraquadrula, Quadrulella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999999"/>
                            <w:sz w:val="24"/>
                            <w:szCs w:val="24"/>
                            <w:lang w:eastAsia="fr-FR"/>
                          </w:rPr>
                          <w:t>),</w:t>
                        </w:r>
                        <w:r w:rsidRPr="00445BAD">
                          <w:rPr>
                            <w:rFonts w:ascii="Arial" w:eastAsia="Times New Roman" w:hAnsi="Arial" w:cs="Arial"/>
                            <w:color w:val="663366"/>
                            <w:sz w:val="24"/>
                            <w:szCs w:val="24"/>
                            <w:lang w:eastAsia="fr-FR"/>
                          </w:rPr>
                          <w:t>Difflugiides,etc.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445BAD" w:rsidRPr="00445BAD" w:rsidTr="00445B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5BAD">
                          <w:rPr>
                            <w:rFonts w:ascii="Arial" w:eastAsia="Times New Roman" w:hAnsi="Arial" w:cs="Arial"/>
                            <w:color w:val="FF6600"/>
                            <w:sz w:val="24"/>
                            <w:szCs w:val="24"/>
                            <w:lang w:eastAsia="fr-FR"/>
                          </w:rPr>
                          <w:t>Arcella,Centropyxis, etc.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445BAD" w:rsidRPr="00445BAD" w:rsidRDefault="00445BAD" w:rsidP="00445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445BAD" w:rsidRPr="00445BAD" w:rsidRDefault="00445BAD" w:rsidP="00445BAD">
                  <w:pPr>
                    <w:spacing w:after="0" w:line="301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45BAD" w:rsidRPr="00445BAD" w:rsidRDefault="00445BAD" w:rsidP="00445B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  <w:tr w:rsidR="00445BAD" w:rsidRPr="00445BAD" w:rsidTr="00445BAD">
        <w:trPr>
          <w:trHeight w:val="420"/>
          <w:tblCellSpacing w:w="7" w:type="dxa"/>
        </w:trPr>
        <w:tc>
          <w:tcPr>
            <w:tcW w:w="2250" w:type="dxa"/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45BAD" w:rsidRPr="00445BAD" w:rsidRDefault="00445BAD" w:rsidP="00445B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5493B4"/>
                <w:sz w:val="27"/>
                <w:szCs w:val="27"/>
                <w:lang w:eastAsia="fr-FR"/>
              </w:rPr>
              <w:lastRenderedPageBreak/>
              <w:drawing>
                <wp:inline distT="0" distB="0" distL="0" distR="0">
                  <wp:extent cx="116840" cy="116840"/>
                  <wp:effectExtent l="19050" t="0" r="0" b="0"/>
                  <wp:docPr id="1" name="Image 1" descr="Revenir en hau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venir en hau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BA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r-FR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5493B4"/>
                <w:sz w:val="27"/>
                <w:szCs w:val="27"/>
                <w:lang w:eastAsia="fr-FR"/>
              </w:rPr>
              <w:drawing>
                <wp:inline distT="0" distB="0" distL="0" distR="0">
                  <wp:extent cx="116840" cy="116840"/>
                  <wp:effectExtent l="19050" t="0" r="0" b="0"/>
                  <wp:docPr id="2" name="Image 2" descr="Aller en bas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ler en bas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25"/>
            </w:tblGrid>
            <w:tr w:rsidR="00445BAD" w:rsidRPr="00445B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5BAD" w:rsidRPr="00445BAD" w:rsidRDefault="00445BAD" w:rsidP="00445B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5493B4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605790" cy="372110"/>
                        <wp:effectExtent l="19050" t="0" r="3810" b="0"/>
                        <wp:docPr id="3" name="Image 3" descr="Voir le profil de l'utilisateur">
                          <a:hlinkClick xmlns:a="http://schemas.openxmlformats.org/drawingml/2006/main" r:id="rId16" tooltip="&quot;Voir le profil de l'utilisateur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Voir le profil de l'utilisateur">
                                  <a:hlinkClick r:id="rId16" tooltip="&quot;Voir le profil de l'utilisateur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790" cy="372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5BAD">
                    <w:rPr>
                      <w:rFonts w:ascii="Verdana" w:eastAsia="Times New Roman" w:hAnsi="Verdana" w:cs="Times New Roman"/>
                      <w:sz w:val="24"/>
                      <w:szCs w:val="24"/>
                      <w:lang w:eastAsia="fr-FR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5493B4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457200" cy="372110"/>
                        <wp:effectExtent l="19050" t="0" r="0" b="0"/>
                        <wp:docPr id="4" name="Image 4" descr="Envoyer un message privé">
                          <a:hlinkClick xmlns:a="http://schemas.openxmlformats.org/drawingml/2006/main" r:id="rId18" tooltip="&quot;Envoyer un message privé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nvoyer un message privé">
                                  <a:hlinkClick r:id="rId18" tooltip="&quot;Envoyer un message privé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72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5BAD" w:rsidRPr="00445BAD" w:rsidRDefault="00445BAD" w:rsidP="00445B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</w:p>
        </w:tc>
      </w:tr>
    </w:tbl>
    <w:p w:rsidR="00204F67" w:rsidRDefault="00204F67"/>
    <w:sectPr w:rsidR="00204F67" w:rsidSect="0020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45BAD"/>
    <w:rsid w:val="00204F67"/>
    <w:rsid w:val="0044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45BAD"/>
    <w:rPr>
      <w:b/>
      <w:bCs/>
    </w:rPr>
  </w:style>
  <w:style w:type="character" w:customStyle="1" w:styleId="apple-converted-space">
    <w:name w:val="apple-converted-space"/>
    <w:basedOn w:val="Policepardfaut"/>
    <w:rsid w:val="00445BAD"/>
  </w:style>
  <w:style w:type="character" w:styleId="Lienhypertexte">
    <w:name w:val="Hyperlink"/>
    <w:basedOn w:val="Policepardfaut"/>
    <w:uiPriority w:val="99"/>
    <w:semiHidden/>
    <w:unhideWhenUsed/>
    <w:rsid w:val="00445BA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ovisions.com/sporozoaires.htm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biodz.discutforum.com/privmsg?mode=post&amp;u=9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smovisions.com/infusoires.htm" TargetMode="External"/><Relationship Id="rId12" Type="http://schemas.openxmlformats.org/officeDocument/2006/relationships/hyperlink" Target="http://biodz.discutforum.com/t171-une-classification-des-protozoaires#top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://biodz.discutforum.com/u9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smovisions.com/rhizopodes.htm" TargetMode="External"/><Relationship Id="rId11" Type="http://schemas.openxmlformats.org/officeDocument/2006/relationships/hyperlink" Target="http://www.cosmovisions.com/nummulites.htm" TargetMode="External"/><Relationship Id="rId5" Type="http://schemas.openxmlformats.org/officeDocument/2006/relationships/hyperlink" Target="http://www.cosmovisions.com/sporozoaires.htm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://www.cosmovisions.com/foraminiferes.htm" TargetMode="External"/><Relationship Id="rId19" Type="http://schemas.openxmlformats.org/officeDocument/2006/relationships/image" Target="media/image4.png"/><Relationship Id="rId4" Type="http://schemas.openxmlformats.org/officeDocument/2006/relationships/hyperlink" Target="http://www.cosmovisions.com/infusoires.htm" TargetMode="External"/><Relationship Id="rId9" Type="http://schemas.openxmlformats.org/officeDocument/2006/relationships/hyperlink" Target="http://www.cosmovisions.com/rhizopodes.htm" TargetMode="External"/><Relationship Id="rId14" Type="http://schemas.openxmlformats.org/officeDocument/2006/relationships/hyperlink" Target="http://biodz.discutforum.com/t171-une-classification-des-protozoaires#bott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2012-06-01T00:02:00Z</dcterms:created>
  <dcterms:modified xsi:type="dcterms:W3CDTF">2012-06-01T00:02:00Z</dcterms:modified>
</cp:coreProperties>
</file>