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5C" w:rsidRPr="007E565C" w:rsidRDefault="007E565C" w:rsidP="007E565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fr-FR"/>
        </w:rPr>
      </w:pPr>
      <w:r w:rsidRPr="007E565C">
        <w:rPr>
          <w:rFonts w:ascii="Times New Roman" w:eastAsia="Times New Roman" w:hAnsi="Times New Roman" w:cs="Times New Roman"/>
          <w:b/>
          <w:bCs/>
          <w:color w:val="000000"/>
          <w:sz w:val="48"/>
          <w:szCs w:val="48"/>
          <w:lang w:eastAsia="fr-FR"/>
        </w:rPr>
        <w:t>STEREOCHIMIE</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   </w:t>
      </w:r>
      <w:r w:rsidRPr="007E565C">
        <w:rPr>
          <w:rFonts w:ascii="Times New Roman" w:eastAsia="Times New Roman" w:hAnsi="Times New Roman" w:cs="Times New Roman"/>
          <w:color w:val="000000"/>
          <w:sz w:val="27"/>
          <w:szCs w:val="27"/>
          <w:lang w:eastAsia="fr-FR"/>
        </w:rPr>
        <w:t>La structure tridimensionnelle des molécules organiques découle des travaux de van t'Hoff, Lebel et aussi Pasteur au cours de la seconde moitié du XIX</w:t>
      </w:r>
      <w:r w:rsidRPr="007E565C">
        <w:rPr>
          <w:rFonts w:ascii="Times New Roman" w:eastAsia="Times New Roman" w:hAnsi="Times New Roman" w:cs="Times New Roman"/>
          <w:color w:val="000000"/>
          <w:sz w:val="27"/>
          <w:vertAlign w:val="superscript"/>
          <w:lang w:eastAsia="fr-FR"/>
        </w:rPr>
        <w:t> </w:t>
      </w:r>
      <w:r w:rsidRPr="007E565C">
        <w:rPr>
          <w:rFonts w:ascii="Times New Roman" w:eastAsia="Times New Roman" w:hAnsi="Times New Roman" w:cs="Times New Roman"/>
          <w:color w:val="000000"/>
          <w:sz w:val="27"/>
          <w:szCs w:val="27"/>
          <w:vertAlign w:val="superscript"/>
          <w:lang w:eastAsia="fr-FR"/>
        </w:rPr>
        <w:t>ème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siècle.</w:t>
      </w:r>
      <w:r w:rsidRPr="007E565C">
        <w:rPr>
          <w:rFonts w:ascii="Times New Roman" w:eastAsia="Times New Roman" w:hAnsi="Times New Roman" w:cs="Times New Roman"/>
          <w:color w:val="000000"/>
          <w:sz w:val="27"/>
          <w:szCs w:val="27"/>
          <w:lang w:eastAsia="fr-FR"/>
        </w:rPr>
        <w:br/>
        <w:t xml:space="preserve">    Les grandes lignes de cette question sont exposées dans tout cours de premier cycle, on y retrouvera les bases absentes de ce texte. Pour tout approfondissement consulter Stéréochimie des composés </w:t>
      </w:r>
      <w:proofErr w:type="gramStart"/>
      <w:r w:rsidRPr="007E565C">
        <w:rPr>
          <w:rFonts w:ascii="Times New Roman" w:eastAsia="Times New Roman" w:hAnsi="Times New Roman" w:cs="Times New Roman"/>
          <w:color w:val="000000"/>
          <w:sz w:val="27"/>
          <w:szCs w:val="27"/>
          <w:lang w:eastAsia="fr-FR"/>
        </w:rPr>
        <w:t>organiques de E.L. ELIEL et S.H. WILEN </w:t>
      </w:r>
      <w:proofErr w:type="gramEnd"/>
      <w:r w:rsidRPr="007E565C">
        <w:rPr>
          <w:rFonts w:ascii="Times New Roman" w:eastAsia="Times New Roman" w:hAnsi="Times New Roman" w:cs="Times New Roman"/>
          <w:color w:val="000000"/>
          <w:sz w:val="27"/>
          <w:szCs w:val="27"/>
          <w:lang w:eastAsia="fr-FR"/>
        </w:rPr>
        <w:t xml:space="preserve"> édité en français chez Lavoisier.</w:t>
      </w:r>
      <w:r w:rsidRPr="007E565C">
        <w:rPr>
          <w:rFonts w:ascii="Times New Roman" w:eastAsia="Times New Roman" w:hAnsi="Times New Roman" w:cs="Times New Roman"/>
          <w:color w:val="000000"/>
          <w:sz w:val="27"/>
          <w:szCs w:val="27"/>
          <w:lang w:eastAsia="fr-FR"/>
        </w:rPr>
        <w:br/>
        <w:t>Notions de CHIRALITE, de centre CHIRAL, règles de nomenclature des composés à 1 ou 2 carbones asymétriques, voir</w:t>
      </w:r>
      <w:r w:rsidRPr="007E565C">
        <w:rPr>
          <w:rFonts w:ascii="Times New Roman" w:eastAsia="Times New Roman" w:hAnsi="Times New Roman" w:cs="Times New Roman"/>
          <w:color w:val="000000"/>
          <w:sz w:val="27"/>
          <w:lang w:eastAsia="fr-FR"/>
        </w:rPr>
        <w:t> </w:t>
      </w:r>
      <w:hyperlink r:id="rId4" w:anchor="isostereo" w:history="1">
        <w:r w:rsidRPr="007E565C">
          <w:rPr>
            <w:rFonts w:ascii="Times New Roman" w:eastAsia="Times New Roman" w:hAnsi="Times New Roman" w:cs="Times New Roman"/>
            <w:color w:val="0000FF"/>
            <w:sz w:val="27"/>
            <w:u w:val="single"/>
            <w:lang w:eastAsia="fr-FR"/>
          </w:rPr>
          <w:t>cours de DEUG</w:t>
        </w:r>
      </w:hyperlink>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4"/>
          <w:szCs w:val="24"/>
          <w:lang w:eastAsia="fr-FR"/>
        </w:rPr>
        <w:t>   </w:t>
      </w:r>
      <w:r w:rsidRPr="007E565C">
        <w:rPr>
          <w:rFonts w:ascii="Times New Roman" w:eastAsia="Times New Roman" w:hAnsi="Times New Roman" w:cs="Times New Roman"/>
          <w:b/>
          <w:bCs/>
          <w:color w:val="000000"/>
          <w:sz w:val="24"/>
          <w:szCs w:val="24"/>
          <w:lang w:eastAsia="fr-FR"/>
        </w:rPr>
        <w:t> Prérequis</w:t>
      </w:r>
      <w:r w:rsidRPr="007E565C">
        <w:rPr>
          <w:rFonts w:ascii="Times New Roman" w:eastAsia="Times New Roman" w:hAnsi="Times New Roman" w:cs="Times New Roman"/>
          <w:color w:val="000000"/>
          <w:sz w:val="24"/>
          <w:szCs w:val="24"/>
          <w:lang w:eastAsia="fr-FR"/>
        </w:rPr>
        <w:t>: Avant d'aborder cette page vous devez avoir aquis les notions de</w:t>
      </w:r>
      <w:r w:rsidRPr="007E565C">
        <w:rPr>
          <w:rFonts w:ascii="Times New Roman" w:eastAsia="Times New Roman" w:hAnsi="Times New Roman" w:cs="Times New Roman"/>
          <w:color w:val="000000"/>
          <w:sz w:val="24"/>
          <w:szCs w:val="24"/>
          <w:lang w:eastAsia="fr-FR"/>
        </w:rPr>
        <w:br/>
        <w:t>carbone chiral, de centre chiral, d'énantiomère, de diastéréoisomère, </w:t>
      </w:r>
      <w:r w:rsidRPr="007E565C">
        <w:rPr>
          <w:rFonts w:ascii="Times New Roman" w:eastAsia="Times New Roman" w:hAnsi="Times New Roman" w:cs="Times New Roman"/>
          <w:color w:val="000000"/>
          <w:sz w:val="24"/>
          <w:szCs w:val="24"/>
          <w:lang w:eastAsia="fr-FR"/>
        </w:rPr>
        <w:br/>
        <w:t>les règles de représentation plane des molécules selon Cram, Newmann, Fischer, Haworth, </w:t>
      </w:r>
      <w:r w:rsidRPr="007E565C">
        <w:rPr>
          <w:rFonts w:ascii="Times New Roman" w:eastAsia="Times New Roman" w:hAnsi="Times New Roman" w:cs="Times New Roman"/>
          <w:color w:val="000000"/>
          <w:sz w:val="24"/>
          <w:szCs w:val="24"/>
          <w:lang w:eastAsia="fr-FR"/>
        </w:rPr>
        <w:br/>
        <w:t>les règles de nomenclature de Cahn, Ingold et Prelog (R et S) relative aux centres chiraux, </w:t>
      </w:r>
      <w:r w:rsidRPr="007E565C">
        <w:rPr>
          <w:rFonts w:ascii="Times New Roman" w:eastAsia="Times New Roman" w:hAnsi="Times New Roman" w:cs="Times New Roman"/>
          <w:color w:val="000000"/>
          <w:sz w:val="24"/>
          <w:szCs w:val="24"/>
          <w:lang w:eastAsia="fr-FR"/>
        </w:rPr>
        <w:br/>
        <w:t>les règles de nomenclatures des diastéréoisomères, (Like/Unlike; Thréo/Erythro, seq-Thréo/seq-Erythréo, Z et E, cis et trans),</w:t>
      </w:r>
      <w:r w:rsidRPr="007E565C">
        <w:rPr>
          <w:rFonts w:ascii="Times New Roman" w:eastAsia="Times New Roman" w:hAnsi="Times New Roman" w:cs="Times New Roman"/>
          <w:color w:val="000000"/>
          <w:sz w:val="24"/>
          <w:szCs w:val="24"/>
          <w:lang w:eastAsia="fr-FR"/>
        </w:rPr>
        <w:br/>
        <w:t>enfin, les éléments de symétries des molécules, centre, axes, plans et axes impropres.</w:t>
      </w:r>
      <w:r w:rsidRPr="007E565C">
        <w:rPr>
          <w:rFonts w:ascii="Times New Roman" w:eastAsia="Times New Roman" w:hAnsi="Times New Roman" w:cs="Times New Roman"/>
          <w:color w:val="000000"/>
          <w:sz w:val="24"/>
          <w:szCs w:val="24"/>
          <w:lang w:eastAsia="fr-FR"/>
        </w:rPr>
        <w:br/>
      </w:r>
      <w:r w:rsidRPr="007E565C">
        <w:rPr>
          <w:rFonts w:ascii="Times New Roman" w:eastAsia="Times New Roman" w:hAnsi="Times New Roman" w:cs="Times New Roman"/>
          <w:color w:val="000000"/>
          <w:sz w:val="27"/>
          <w:szCs w:val="27"/>
          <w:lang w:eastAsia="fr-FR"/>
        </w:rPr>
        <w:t> </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 xml:space="preserve">Le role du carbone en chimie organique ne doit pas faire oublier l'existence </w:t>
      </w:r>
      <w:proofErr w:type="gramStart"/>
      <w:r w:rsidRPr="007E565C">
        <w:rPr>
          <w:rFonts w:ascii="Times New Roman" w:eastAsia="Times New Roman" w:hAnsi="Times New Roman" w:cs="Times New Roman"/>
          <w:color w:val="000000"/>
          <w:sz w:val="27"/>
          <w:szCs w:val="27"/>
          <w:lang w:eastAsia="fr-FR"/>
        </w:rPr>
        <w:t>d'autre atomes</w:t>
      </w:r>
      <w:proofErr w:type="gramEnd"/>
      <w:r w:rsidRPr="007E565C">
        <w:rPr>
          <w:rFonts w:ascii="Times New Roman" w:eastAsia="Times New Roman" w:hAnsi="Times New Roman" w:cs="Times New Roman"/>
          <w:color w:val="000000"/>
          <w:sz w:val="27"/>
          <w:szCs w:val="27"/>
          <w:lang w:eastAsia="fr-FR"/>
        </w:rPr>
        <w:t xml:space="preserve"> qui peuvent être centre de chiralité.</w:t>
      </w:r>
    </w:p>
    <w:p w:rsidR="007E565C" w:rsidRPr="007E565C" w:rsidRDefault="007E565C" w:rsidP="007E565C">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bookmarkStart w:id="0" w:name="_Toc465246207"/>
      <w:bookmarkEnd w:id="0"/>
      <w:r w:rsidRPr="007E565C">
        <w:rPr>
          <w:rFonts w:ascii="Times New Roman" w:eastAsia="Times New Roman" w:hAnsi="Times New Roman" w:cs="Times New Roman"/>
          <w:b/>
          <w:bCs/>
          <w:color w:val="000000"/>
          <w:sz w:val="27"/>
          <w:szCs w:val="27"/>
          <w:lang w:eastAsia="fr-FR"/>
        </w:rPr>
        <w:t>Atomes autres que le carbone</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    L'azote, le soufre, le phosphore et les métaux peuvent donner des structures organiques ou organo-métalliques chirales.</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r>
      <w:r w:rsidRPr="007E565C">
        <w:rPr>
          <w:rFonts w:ascii="Times New Roman" w:eastAsia="Times New Roman" w:hAnsi="Times New Roman" w:cs="Times New Roman"/>
          <w:color w:val="000000"/>
          <w:sz w:val="27"/>
          <w:szCs w:val="27"/>
          <w:shd w:val="clear" w:color="auto" w:fill="FFFFEE"/>
          <w:lang w:eastAsia="fr-FR"/>
        </w:rPr>
        <w:t>    Si le Silicium, tétravalent, se gère comme le carbone, les autres comme l'azote trivalent peuvent avoir une inversion ralentie par des effets de tension, soit avoir des valences différentes de leur état le plus courant.</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    Les sulfoxydes ne sont pas plans et la vitesse d'inversion est lente à la température ambiante. Si le soufre est porteur de groupements différents, la molécule est chirale. Il en est de même pour les sels de sulfonium dotés de trois ligands différents, en raison de la forme pyramidale de la molécule.</w:t>
      </w:r>
    </w:p>
    <w:p w:rsidR="007E565C" w:rsidRPr="007E565C" w:rsidRDefault="007E565C" w:rsidP="007E565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fr-FR"/>
        </w:rPr>
      </w:pPr>
      <w:r>
        <w:rPr>
          <w:rFonts w:ascii="Times New Roman" w:eastAsia="Times New Roman" w:hAnsi="Times New Roman" w:cs="Times New Roman"/>
          <w:b/>
          <w:bCs/>
          <w:noProof/>
          <w:color w:val="000000"/>
          <w:kern w:val="36"/>
          <w:sz w:val="48"/>
          <w:szCs w:val="48"/>
          <w:lang w:eastAsia="fr-FR"/>
        </w:rPr>
        <w:drawing>
          <wp:inline distT="0" distB="0" distL="0" distR="0">
            <wp:extent cx="1162050" cy="819150"/>
            <wp:effectExtent l="0" t="0" r="0" b="0"/>
            <wp:docPr id="2" name="Image 2" descr="http://gfev.univ-tln.fr/LIC_CHIM/STELI/Ist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ev.univ-tln.fr/LIC_CHIM/STELI/Iste028.gif"/>
                    <pic:cNvPicPr>
                      <a:picLocks noChangeAspect="1" noChangeArrowheads="1"/>
                    </pic:cNvPicPr>
                  </pic:nvPicPr>
                  <pic:blipFill>
                    <a:blip r:embed="rId5" cstate="print"/>
                    <a:srcRect/>
                    <a:stretch>
                      <a:fillRect/>
                    </a:stretch>
                  </pic:blipFill>
                  <pic:spPr bwMode="auto">
                    <a:xfrm>
                      <a:off x="0" y="0"/>
                      <a:ext cx="1162050" cy="81915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b/>
          <w:bCs/>
          <w:color w:val="000000"/>
          <w:kern w:val="36"/>
          <w:sz w:val="48"/>
          <w:szCs w:val="48"/>
          <w:lang w:eastAsia="fr-FR"/>
        </w:rPr>
        <w:t>     </w:t>
      </w:r>
      <w:r>
        <w:rPr>
          <w:rFonts w:ascii="Times New Roman" w:eastAsia="Times New Roman" w:hAnsi="Times New Roman" w:cs="Times New Roman"/>
          <w:b/>
          <w:bCs/>
          <w:noProof/>
          <w:color w:val="000000"/>
          <w:kern w:val="36"/>
          <w:sz w:val="48"/>
          <w:szCs w:val="48"/>
          <w:lang w:eastAsia="fr-FR"/>
        </w:rPr>
        <w:drawing>
          <wp:inline distT="0" distB="0" distL="0" distR="0">
            <wp:extent cx="1276350" cy="666750"/>
            <wp:effectExtent l="19050" t="0" r="0" b="0"/>
            <wp:docPr id="3" name="Image 3" descr="http://gfev.univ-tln.fr/LIC_CHIM/STELI/Ist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fev.univ-tln.fr/LIC_CHIM/STELI/Iste029.gif"/>
                    <pic:cNvPicPr>
                      <a:picLocks noChangeAspect="1" noChangeArrowheads="1"/>
                    </pic:cNvPicPr>
                  </pic:nvPicPr>
                  <pic:blipFill>
                    <a:blip r:embed="rId6" cstate="print"/>
                    <a:srcRect/>
                    <a:stretch>
                      <a:fillRect/>
                    </a:stretch>
                  </pic:blipFill>
                  <pic:spPr bwMode="auto">
                    <a:xfrm>
                      <a:off x="0" y="0"/>
                      <a:ext cx="1276350" cy="66675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 </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4"/>
          <w:szCs w:val="24"/>
          <w:lang w:eastAsia="fr-FR"/>
        </w:rPr>
        <w:lastRenderedPageBreak/>
        <w:t>R-sulfoxyde [</w:t>
      </w:r>
      <w:r>
        <w:rPr>
          <w:rFonts w:ascii="Times New Roman" w:eastAsia="Times New Roman" w:hAnsi="Times New Roman" w:cs="Times New Roman"/>
          <w:noProof/>
          <w:color w:val="000000"/>
          <w:sz w:val="24"/>
          <w:szCs w:val="24"/>
          <w:lang w:eastAsia="fr-FR"/>
        </w:rPr>
        <w:drawing>
          <wp:inline distT="0" distB="0" distL="0" distR="0">
            <wp:extent cx="133350" cy="114300"/>
            <wp:effectExtent l="19050" t="0" r="0" b="0"/>
            <wp:docPr id="4" name="Image 4"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ha"/>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4"/>
          <w:szCs w:val="24"/>
          <w:lang w:eastAsia="fr-FR"/>
        </w:rPr>
        <w:t> </w:t>
      </w:r>
      <w:proofErr w:type="gramStart"/>
      <w:r w:rsidRPr="007E565C">
        <w:rPr>
          <w:rFonts w:ascii="Times New Roman" w:eastAsia="Times New Roman" w:hAnsi="Times New Roman" w:cs="Times New Roman"/>
          <w:color w:val="000000"/>
          <w:sz w:val="24"/>
          <w:szCs w:val="24"/>
          <w:lang w:eastAsia="fr-FR"/>
        </w:rPr>
        <w:t>]</w:t>
      </w:r>
      <w:r w:rsidRPr="007E565C">
        <w:rPr>
          <w:rFonts w:ascii="Times New Roman" w:eastAsia="Times New Roman" w:hAnsi="Times New Roman" w:cs="Times New Roman"/>
          <w:color w:val="000000"/>
          <w:sz w:val="24"/>
          <w:szCs w:val="24"/>
          <w:vertAlign w:val="subscript"/>
          <w:lang w:eastAsia="fr-FR"/>
        </w:rPr>
        <w:t>D</w:t>
      </w:r>
      <w:proofErr w:type="gramEnd"/>
      <w:r w:rsidRPr="007E565C">
        <w:rPr>
          <w:rFonts w:ascii="Times New Roman" w:eastAsia="Times New Roman" w:hAnsi="Times New Roman" w:cs="Times New Roman"/>
          <w:color w:val="000000"/>
          <w:sz w:val="24"/>
          <w:szCs w:val="24"/>
          <w:lang w:eastAsia="fr-FR"/>
        </w:rPr>
        <w:t> = +92.4°         R-Sulfonium [</w:t>
      </w:r>
      <w:r>
        <w:rPr>
          <w:rFonts w:ascii="Times New Roman" w:eastAsia="Times New Roman" w:hAnsi="Times New Roman" w:cs="Times New Roman"/>
          <w:noProof/>
          <w:color w:val="000000"/>
          <w:sz w:val="24"/>
          <w:szCs w:val="24"/>
          <w:lang w:eastAsia="fr-FR"/>
        </w:rPr>
        <w:drawing>
          <wp:inline distT="0" distB="0" distL="0" distR="0">
            <wp:extent cx="133350" cy="114300"/>
            <wp:effectExtent l="19050" t="0" r="0" b="0"/>
            <wp:docPr id="5" name="Image 5"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pha"/>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4"/>
          <w:szCs w:val="24"/>
          <w:lang w:eastAsia="fr-FR"/>
        </w:rPr>
        <w:t> ]</w:t>
      </w:r>
      <w:r w:rsidRPr="007E565C">
        <w:rPr>
          <w:rFonts w:ascii="Times New Roman" w:eastAsia="Times New Roman" w:hAnsi="Times New Roman" w:cs="Times New Roman"/>
          <w:color w:val="000000"/>
          <w:sz w:val="24"/>
          <w:szCs w:val="24"/>
          <w:vertAlign w:val="subscript"/>
          <w:lang w:eastAsia="fr-FR"/>
        </w:rPr>
        <w:t>D</w:t>
      </w:r>
      <w:r w:rsidRPr="007E565C">
        <w:rPr>
          <w:rFonts w:ascii="Times New Roman" w:eastAsia="Times New Roman" w:hAnsi="Times New Roman" w:cs="Times New Roman"/>
          <w:color w:val="000000"/>
          <w:sz w:val="24"/>
          <w:szCs w:val="24"/>
          <w:lang w:eastAsia="fr-FR"/>
        </w:rPr>
        <w:t> = -15.8°</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lang w:eastAsia="fr-FR"/>
        </w:rPr>
        <w:t xml:space="preserve">     Les amines trisubstituées  par des groupes différents entre eux sont généralement dépourvues </w:t>
      </w:r>
      <w:proofErr w:type="gramStart"/>
      <w:r w:rsidRPr="007E565C">
        <w:rPr>
          <w:rFonts w:ascii="Times New Roman" w:eastAsia="Times New Roman" w:hAnsi="Times New Roman" w:cs="Times New Roman"/>
          <w:color w:val="000000"/>
          <w:sz w:val="27"/>
          <w:szCs w:val="27"/>
          <w:lang w:eastAsia="fr-FR"/>
        </w:rPr>
        <w:t>d'activité optiques</w:t>
      </w:r>
      <w:proofErr w:type="gramEnd"/>
      <w:r w:rsidRPr="007E565C">
        <w:rPr>
          <w:rFonts w:ascii="Times New Roman" w:eastAsia="Times New Roman" w:hAnsi="Times New Roman" w:cs="Times New Roman"/>
          <w:color w:val="000000"/>
          <w:sz w:val="27"/>
          <w:szCs w:val="27"/>
          <w:lang w:eastAsia="fr-FR"/>
        </w:rPr>
        <w:t>, du fait de la rapide inversion de la configuration de l'azote. La barrière d'inversion est  par contre très importante dans le cas où l'azote est bloquée dans un bicycle à la jonction, dans ce cas cet atome est centre de chiralité. Des barrières  plus modestes sont observées quand l'azote est situé dans un cycle tendu  à trois éléments cas des aziridines. On peut alors faire des spectres RMN à froid des énatiomères, voire même faire des séparations dans le cas des N-chloroaziridines.</w:t>
      </w:r>
      <w:r w:rsidRPr="007E565C">
        <w:rPr>
          <w:rFonts w:ascii="Times New Roman" w:eastAsia="Times New Roman" w:hAnsi="Times New Roman" w:cs="Times New Roman"/>
          <w:color w:val="000000"/>
          <w:sz w:val="27"/>
          <w:szCs w:val="27"/>
          <w:lang w:eastAsia="fr-FR"/>
        </w:rPr>
        <w:br/>
        <w:t>    Contrairement à l'azote, les barrières d'inversion des composés du phosphore sont nettement plus élevées et on observe des phosphines chirales, ainsi que des composés tétracoordinés comme les phosphonium et les oxydes de phosphines.</w:t>
      </w:r>
    </w:p>
    <w:p w:rsidR="007E565C" w:rsidRPr="007E565C" w:rsidRDefault="007E565C" w:rsidP="007E565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bookmarkStart w:id="1" w:name="_Toc465246202"/>
      <w:bookmarkEnd w:id="1"/>
      <w:r w:rsidRPr="007E565C">
        <w:rPr>
          <w:rFonts w:ascii="Times New Roman" w:eastAsia="Times New Roman" w:hAnsi="Times New Roman" w:cs="Times New Roman"/>
          <w:b/>
          <w:bCs/>
          <w:color w:val="000000"/>
          <w:sz w:val="27"/>
          <w:szCs w:val="27"/>
          <w:lang w:eastAsia="fr-FR"/>
        </w:rPr>
        <w:t>MOLECULES CHIRALES DEPOURVUES de CENTRE CHIRAL.</w:t>
      </w:r>
    </w:p>
    <w:p w:rsidR="007E565C" w:rsidRPr="007E565C" w:rsidRDefault="007E565C" w:rsidP="007E565C">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bookmarkStart w:id="2" w:name="_Toc465246203"/>
      <w:bookmarkEnd w:id="2"/>
      <w:r w:rsidRPr="007E565C">
        <w:rPr>
          <w:rFonts w:ascii="Times New Roman" w:eastAsia="Times New Roman" w:hAnsi="Times New Roman" w:cs="Times New Roman"/>
          <w:b/>
          <w:bCs/>
          <w:color w:val="000000"/>
          <w:sz w:val="27"/>
          <w:szCs w:val="27"/>
          <w:lang w:eastAsia="fr-FR"/>
        </w:rPr>
        <w:t>Axe chiral et Plan chiral.</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La molécule pourvue d'un centre chiral n'est pas superposable à son image dans un miroir. La présence d'un centre chiral peut entraîner la chiralité bien qu'il existe des cas, comme les molécules MESO ou les centres étant symétriques entre eux, la molécule n'est pas chirale. Il existe de plus des molécules chirales dépourvues de centre chiral. Comme nous l'avons fait remarquer au début de ce chapitre, c'est la découverte et l'utilisation d'un nombre de plus en plus grand de composés de ce type, qui a conduit à préférer au terme ASYMÉTRIE couramment utilisé jusqu'en 1960 le terme plus précis de CHIRALITÉ.</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Deux types sont connus celles comportant des axes de chiralité et celles comportant de plans de chiralité.</w:t>
      </w:r>
    </w:p>
    <w:p w:rsidR="007E565C" w:rsidRPr="007E565C" w:rsidRDefault="007E565C" w:rsidP="007E565C">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7E565C">
        <w:rPr>
          <w:rFonts w:ascii="Times New Roman" w:eastAsia="Times New Roman" w:hAnsi="Times New Roman" w:cs="Times New Roman"/>
          <w:b/>
          <w:bCs/>
          <w:color w:val="000000"/>
          <w:sz w:val="27"/>
          <w:szCs w:val="27"/>
          <w:lang w:eastAsia="fr-FR"/>
        </w:rPr>
        <w:t>AXE CHIRAL:</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Un tétraèdre régulier étiré selon un axe impropre S</w:t>
      </w:r>
      <w:r w:rsidRPr="007E565C">
        <w:rPr>
          <w:rFonts w:ascii="Times New Roman" w:eastAsia="Times New Roman" w:hAnsi="Times New Roman" w:cs="Times New Roman"/>
          <w:color w:val="000000"/>
          <w:sz w:val="24"/>
          <w:szCs w:val="24"/>
          <w:vertAlign w:val="subscript"/>
          <w:lang w:eastAsia="fr-FR"/>
        </w:rPr>
        <w:t>4</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shd w:val="clear" w:color="auto" w:fill="FFFFEE"/>
          <w:lang w:eastAsia="fr-FR"/>
        </w:rPr>
        <w:t>perd une partie de sa symétrie. Il n'est plus nécessaire pour obtenir une structure chirale d'avoir quatre substituants différents aux sommets a</w:t>
      </w:r>
      <w:proofErr w:type="gramStart"/>
      <w:r w:rsidRPr="007E565C">
        <w:rPr>
          <w:rFonts w:ascii="Times New Roman" w:eastAsia="Times New Roman" w:hAnsi="Times New Roman" w:cs="Times New Roman"/>
          <w:color w:val="000000"/>
          <w:sz w:val="27"/>
          <w:szCs w:val="27"/>
          <w:shd w:val="clear" w:color="auto" w:fill="FFFFEE"/>
          <w:lang w:eastAsia="fr-FR"/>
        </w:rPr>
        <w:t>,b,c</w:t>
      </w:r>
      <w:proofErr w:type="gramEnd"/>
      <w:r w:rsidRPr="007E565C">
        <w:rPr>
          <w:rFonts w:ascii="Times New Roman" w:eastAsia="Times New Roman" w:hAnsi="Times New Roman" w:cs="Times New Roman"/>
          <w:color w:val="000000"/>
          <w:sz w:val="27"/>
          <w:szCs w:val="27"/>
          <w:shd w:val="clear" w:color="auto" w:fill="FFFFEE"/>
          <w:lang w:eastAsia="fr-FR"/>
        </w:rPr>
        <w:t xml:space="preserve"> et d. Si la position de a donne la position de b par rotation selon l'axe d'étirement, qui devient axe de chiralité, il suffit alors que a diffère de b et que c diffère de d pour que l'ensemble soit chiral. Le fait que a = c et que b = d ne change rien. La dénomination des deux structures impose une règle séquentielle supplémentaire: "</w:t>
      </w:r>
      <w:r w:rsidRPr="007E565C">
        <w:rPr>
          <w:rFonts w:ascii="Times New Roman" w:eastAsia="Times New Roman" w:hAnsi="Times New Roman" w:cs="Times New Roman"/>
          <w:i/>
          <w:iCs/>
          <w:color w:val="000000"/>
          <w:sz w:val="27"/>
          <w:lang w:eastAsia="fr-FR"/>
        </w:rPr>
        <w:t> </w:t>
      </w:r>
      <w:r w:rsidRPr="007E565C">
        <w:rPr>
          <w:rFonts w:ascii="Times New Roman" w:eastAsia="Times New Roman" w:hAnsi="Times New Roman" w:cs="Times New Roman"/>
          <w:i/>
          <w:iCs/>
          <w:color w:val="000000"/>
          <w:sz w:val="27"/>
          <w:szCs w:val="27"/>
          <w:lang w:eastAsia="fr-FR"/>
        </w:rPr>
        <w:t>les groupes proches précèdent les groupes lointains".</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C'est le cas des allènes, des alkylidènescycloalcanes, des spiranes, des biphényles</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1343025" cy="1447800"/>
            <wp:effectExtent l="0" t="0" r="0" b="0"/>
            <wp:docPr id="6" name="Image 6" descr="http://gfev.univ-tln.fr/LIC_CHIM/STELI/Ist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fev.univ-tln.fr/LIC_CHIM/STELI/Iste001.gif"/>
                    <pic:cNvPicPr>
                      <a:picLocks noChangeAspect="1" noChangeArrowheads="1"/>
                    </pic:cNvPicPr>
                  </pic:nvPicPr>
                  <pic:blipFill>
                    <a:blip r:embed="rId8" cstate="print"/>
                    <a:srcRect/>
                    <a:stretch>
                      <a:fillRect/>
                    </a:stretch>
                  </pic:blipFill>
                  <pic:spPr bwMode="auto">
                    <a:xfrm>
                      <a:off x="0" y="0"/>
                      <a:ext cx="1343025" cy="14478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23975" cy="838200"/>
            <wp:effectExtent l="0" t="0" r="0" b="0"/>
            <wp:docPr id="7" name="Image 7" descr="http://gfev.univ-tln.fr/LIC_CHIM/STELI/Ist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fev.univ-tln.fr/LIC_CHIM/STELI/Iste002.gif"/>
                    <pic:cNvPicPr>
                      <a:picLocks noChangeAspect="1" noChangeArrowheads="1"/>
                    </pic:cNvPicPr>
                  </pic:nvPicPr>
                  <pic:blipFill>
                    <a:blip r:embed="rId9" cstate="print"/>
                    <a:srcRect/>
                    <a:stretch>
                      <a:fillRect/>
                    </a:stretch>
                  </pic:blipFill>
                  <pic:spPr bwMode="auto">
                    <a:xfrm>
                      <a:off x="0" y="0"/>
                      <a:ext cx="1323975" cy="8382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457325" cy="1152525"/>
            <wp:effectExtent l="0" t="0" r="0" b="0"/>
            <wp:docPr id="8" name="Image 8" descr="http://gfev.univ-tln.fr/LIC_CHIM/STELI/Ist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fev.univ-tln.fr/LIC_CHIM/STELI/Iste003.gif"/>
                    <pic:cNvPicPr>
                      <a:picLocks noChangeAspect="1" noChangeArrowheads="1"/>
                    </pic:cNvPicPr>
                  </pic:nvPicPr>
                  <pic:blipFill>
                    <a:blip r:embed="rId10" cstate="print"/>
                    <a:srcRect/>
                    <a:stretch>
                      <a:fillRect/>
                    </a:stretch>
                  </pic:blipFill>
                  <pic:spPr bwMode="auto">
                    <a:xfrm>
                      <a:off x="0" y="0"/>
                      <a:ext cx="1457325" cy="1152525"/>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676400" cy="695325"/>
            <wp:effectExtent l="0" t="0" r="0" b="0"/>
            <wp:docPr id="9" name="Image 9" descr="http://gfev.univ-tln.fr/LIC_CHIM/STELI/Ist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fev.univ-tln.fr/LIC_CHIM/STELI/Iste004.gif"/>
                    <pic:cNvPicPr>
                      <a:picLocks noChangeAspect="1" noChangeArrowheads="1"/>
                    </pic:cNvPicPr>
                  </pic:nvPicPr>
                  <pic:blipFill>
                    <a:blip r:embed="rId11" cstate="print"/>
                    <a:srcRect/>
                    <a:stretch>
                      <a:fillRect/>
                    </a:stretch>
                  </pic:blipFill>
                  <pic:spPr bwMode="auto">
                    <a:xfrm>
                      <a:off x="0" y="0"/>
                      <a:ext cx="1676400" cy="695325"/>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943100" cy="695325"/>
            <wp:effectExtent l="0" t="0" r="0" b="0"/>
            <wp:docPr id="10" name="Image 10" descr="http://gfev.univ-tln.fr/LIC_CHIM/STELI/Ist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fev.univ-tln.fr/LIC_CHIM/STELI/Iste005.gif"/>
                    <pic:cNvPicPr>
                      <a:picLocks noChangeAspect="1" noChangeArrowheads="1"/>
                    </pic:cNvPicPr>
                  </pic:nvPicPr>
                  <pic:blipFill>
                    <a:blip r:embed="rId12" cstate="print"/>
                    <a:srcRect/>
                    <a:stretch>
                      <a:fillRect/>
                    </a:stretch>
                  </pic:blipFill>
                  <pic:spPr bwMode="auto">
                    <a:xfrm>
                      <a:off x="0" y="0"/>
                      <a:ext cx="1943100" cy="695325"/>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On classe d'un coté arbitraire de l'axe a et b, 1 et 2 selon C.I.P</w:t>
      </w:r>
      <w:proofErr w:type="gramStart"/>
      <w:r w:rsidRPr="007E565C">
        <w:rPr>
          <w:rFonts w:ascii="Times New Roman" w:eastAsia="Times New Roman" w:hAnsi="Times New Roman" w:cs="Times New Roman"/>
          <w:color w:val="000000"/>
          <w:sz w:val="27"/>
          <w:szCs w:val="27"/>
          <w:lang w:eastAsia="fr-FR"/>
        </w:rPr>
        <w:t>. ,</w:t>
      </w:r>
      <w:proofErr w:type="gramEnd"/>
      <w:r w:rsidRPr="007E565C">
        <w:rPr>
          <w:rFonts w:ascii="Times New Roman" w:eastAsia="Times New Roman" w:hAnsi="Times New Roman" w:cs="Times New Roman"/>
          <w:color w:val="000000"/>
          <w:sz w:val="27"/>
          <w:szCs w:val="27"/>
          <w:lang w:eastAsia="fr-FR"/>
        </w:rPr>
        <w:t xml:space="preserve"> puis c et d, 1' et 2'</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Pour un observateur situé selon l'axe, regardant vers la molécule, les groupes proches précèdent les groupes lointains. Ce qui veut dire que 2 est prioritaire devant 1' quel que soit 1'. La formule sera dénommée aR ou M, si la séquence 1</w:t>
      </w:r>
      <w:proofErr w:type="gramStart"/>
      <w:r w:rsidRPr="007E565C">
        <w:rPr>
          <w:rFonts w:ascii="Times New Roman" w:eastAsia="Times New Roman" w:hAnsi="Times New Roman" w:cs="Times New Roman"/>
          <w:color w:val="000000"/>
          <w:sz w:val="27"/>
          <w:szCs w:val="27"/>
          <w:lang w:eastAsia="fr-FR"/>
        </w:rPr>
        <w:t>,2,1',2'</w:t>
      </w:r>
      <w:proofErr w:type="gramEnd"/>
      <w:r w:rsidRPr="007E565C">
        <w:rPr>
          <w:rFonts w:ascii="Times New Roman" w:eastAsia="Times New Roman" w:hAnsi="Times New Roman" w:cs="Times New Roman"/>
          <w:color w:val="000000"/>
          <w:sz w:val="27"/>
          <w:szCs w:val="27"/>
          <w:lang w:eastAsia="fr-FR"/>
        </w:rPr>
        <w:t xml:space="preserve"> se déroule selon le sens des aiguilles d'une montre et aS ou P dans le cas contraire.</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On constate que:</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7E565C">
        <w:rPr>
          <w:rFonts w:ascii="Times New Roman" w:eastAsia="Times New Roman" w:hAnsi="Times New Roman" w:cs="Times New Roman"/>
          <w:color w:val="000000"/>
          <w:sz w:val="27"/>
          <w:szCs w:val="27"/>
          <w:lang w:eastAsia="fr-FR"/>
        </w:rPr>
        <w:t>le</w:t>
      </w:r>
      <w:proofErr w:type="gramEnd"/>
      <w:r w:rsidRPr="007E565C">
        <w:rPr>
          <w:rFonts w:ascii="Times New Roman" w:eastAsia="Times New Roman" w:hAnsi="Times New Roman" w:cs="Times New Roman"/>
          <w:color w:val="000000"/>
          <w:sz w:val="27"/>
          <w:szCs w:val="27"/>
          <w:lang w:eastAsia="fr-FR"/>
        </w:rPr>
        <w:t xml:space="preserve"> sens de la séquence est le même quel que soit l'extrémité de l'axe où est placé l'observateur,</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7E565C">
        <w:rPr>
          <w:rFonts w:ascii="Times New Roman" w:eastAsia="Times New Roman" w:hAnsi="Times New Roman" w:cs="Times New Roman"/>
          <w:color w:val="000000"/>
          <w:sz w:val="27"/>
          <w:szCs w:val="27"/>
          <w:lang w:eastAsia="fr-FR"/>
        </w:rPr>
        <w:t>c'est</w:t>
      </w:r>
      <w:proofErr w:type="gramEnd"/>
      <w:r w:rsidRPr="007E565C">
        <w:rPr>
          <w:rFonts w:ascii="Times New Roman" w:eastAsia="Times New Roman" w:hAnsi="Times New Roman" w:cs="Times New Roman"/>
          <w:color w:val="000000"/>
          <w:sz w:val="27"/>
          <w:szCs w:val="27"/>
          <w:lang w:eastAsia="fr-FR"/>
        </w:rPr>
        <w:t xml:space="preserve"> uniquement la séquence 2, 1' qui détermine le sens observé.</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Exemple soit le biphényle de la figure précédente:</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7E565C">
        <w:rPr>
          <w:rFonts w:ascii="Times New Roman" w:eastAsia="Times New Roman" w:hAnsi="Times New Roman" w:cs="Times New Roman"/>
          <w:color w:val="000000"/>
          <w:sz w:val="27"/>
          <w:szCs w:val="27"/>
          <w:lang w:eastAsia="fr-FR"/>
        </w:rPr>
        <w:t>vu</w:t>
      </w:r>
      <w:proofErr w:type="gramEnd"/>
      <w:r w:rsidRPr="007E565C">
        <w:rPr>
          <w:rFonts w:ascii="Times New Roman" w:eastAsia="Times New Roman" w:hAnsi="Times New Roman" w:cs="Times New Roman"/>
          <w:color w:val="000000"/>
          <w:sz w:val="27"/>
          <w:szCs w:val="27"/>
          <w:lang w:eastAsia="fr-FR"/>
        </w:rPr>
        <w:t xml:space="preserve"> du coté NO</w:t>
      </w:r>
      <w:r w:rsidRPr="007E565C">
        <w:rPr>
          <w:rFonts w:ascii="Times New Roman" w:eastAsia="Times New Roman" w:hAnsi="Times New Roman" w:cs="Times New Roman"/>
          <w:color w:val="000000"/>
          <w:sz w:val="27"/>
          <w:szCs w:val="27"/>
          <w:vertAlign w:val="subscript"/>
          <w:lang w:eastAsia="fr-FR"/>
        </w:rPr>
        <w:t>2</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on voit:</w:t>
      </w:r>
    </w:p>
    <w:tbl>
      <w:tblPr>
        <w:tblW w:w="0" w:type="auto"/>
        <w:jc w:val="center"/>
        <w:tblCellSpacing w:w="15" w:type="dxa"/>
        <w:tblCellMar>
          <w:top w:w="15" w:type="dxa"/>
          <w:left w:w="15" w:type="dxa"/>
          <w:bottom w:w="15" w:type="dxa"/>
          <w:right w:w="15" w:type="dxa"/>
        </w:tblCellMar>
        <w:tblLook w:val="04A0"/>
      </w:tblPr>
      <w:tblGrid>
        <w:gridCol w:w="2325"/>
        <w:gridCol w:w="2291"/>
        <w:gridCol w:w="2297"/>
        <w:gridCol w:w="2249"/>
      </w:tblGrid>
      <w:tr w:rsidR="007E565C" w:rsidRPr="007E565C" w:rsidTr="007E565C">
        <w:trPr>
          <w:tblCellSpacing w:w="15" w:type="dxa"/>
          <w:jc w:val="center"/>
        </w:trPr>
        <w:tc>
          <w:tcPr>
            <w:tcW w:w="2310" w:type="dxa"/>
            <w:vAlign w:val="center"/>
            <w:hideMark/>
          </w:tcPr>
          <w:p w:rsidR="007E565C" w:rsidRPr="007E565C" w:rsidRDefault="007E565C" w:rsidP="007E565C">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181100" cy="971550"/>
                  <wp:effectExtent l="0" t="0" r="0" b="0"/>
                  <wp:docPr id="11" name="Image 11" descr="http://gfev.univ-tln.fr/LIC_CHIM/STELI/Ist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fev.univ-tln.fr/LIC_CHIM/STELI/Iste006.gif"/>
                          <pic:cNvPicPr>
                            <a:picLocks noChangeAspect="1" noChangeArrowheads="1"/>
                          </pic:cNvPicPr>
                        </pic:nvPicPr>
                        <pic:blipFill>
                          <a:blip r:embed="rId13" cstate="print"/>
                          <a:srcRect/>
                          <a:stretch>
                            <a:fillRect/>
                          </a:stretch>
                        </pic:blipFill>
                        <pic:spPr bwMode="auto">
                          <a:xfrm>
                            <a:off x="0" y="0"/>
                            <a:ext cx="1181100" cy="971550"/>
                          </a:xfrm>
                          <a:prstGeom prst="rect">
                            <a:avLst/>
                          </a:prstGeom>
                          <a:noFill/>
                          <a:ln w="9525">
                            <a:noFill/>
                            <a:miter lim="800000"/>
                            <a:headEnd/>
                            <a:tailEnd/>
                          </a:ln>
                        </pic:spPr>
                      </pic:pic>
                    </a:graphicData>
                  </a:graphic>
                </wp:inline>
              </w:drawing>
            </w:r>
          </w:p>
        </w:tc>
        <w:tc>
          <w:tcPr>
            <w:tcW w:w="2310" w:type="dxa"/>
            <w:vAlign w:val="center"/>
            <w:hideMark/>
          </w:tcPr>
          <w:p w:rsidR="007E565C" w:rsidRPr="007E565C" w:rsidRDefault="007E565C" w:rsidP="007E565C">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000125" cy="1085850"/>
                  <wp:effectExtent l="0" t="0" r="0" b="0"/>
                  <wp:docPr id="12" name="Image 12" descr="http://gfev.univ-tln.fr/LIC_CHIM/STELI/Ist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fev.univ-tln.fr/LIC_CHIM/STELI/Iste007.gif"/>
                          <pic:cNvPicPr>
                            <a:picLocks noChangeAspect="1" noChangeArrowheads="1"/>
                          </pic:cNvPicPr>
                        </pic:nvPicPr>
                        <pic:blipFill>
                          <a:blip r:embed="rId14" cstate="print"/>
                          <a:srcRect/>
                          <a:stretch>
                            <a:fillRect/>
                          </a:stretch>
                        </pic:blipFill>
                        <pic:spPr bwMode="auto">
                          <a:xfrm>
                            <a:off x="0" y="0"/>
                            <a:ext cx="1000125" cy="1085850"/>
                          </a:xfrm>
                          <a:prstGeom prst="rect">
                            <a:avLst/>
                          </a:prstGeom>
                          <a:noFill/>
                          <a:ln w="9525">
                            <a:noFill/>
                            <a:miter lim="800000"/>
                            <a:headEnd/>
                            <a:tailEnd/>
                          </a:ln>
                        </pic:spPr>
                      </pic:pic>
                    </a:graphicData>
                  </a:graphic>
                </wp:inline>
              </w:drawing>
            </w:r>
          </w:p>
        </w:tc>
        <w:tc>
          <w:tcPr>
            <w:tcW w:w="2310" w:type="dxa"/>
            <w:vAlign w:val="center"/>
            <w:hideMark/>
          </w:tcPr>
          <w:p w:rsidR="007E565C" w:rsidRPr="007E565C" w:rsidRDefault="007E565C" w:rsidP="007E565C">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057275" cy="1143000"/>
                  <wp:effectExtent l="0" t="0" r="0" b="0"/>
                  <wp:docPr id="13" name="Image 13" descr="http://gfev.univ-tln.fr/LIC_CHIM/STELI/Ist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fev.univ-tln.fr/LIC_CHIM/STELI/Iste008.gif"/>
                          <pic:cNvPicPr>
                            <a:picLocks noChangeAspect="1" noChangeArrowheads="1"/>
                          </pic:cNvPicPr>
                        </pic:nvPicPr>
                        <pic:blipFill>
                          <a:blip r:embed="rId15" cstate="print"/>
                          <a:srcRect/>
                          <a:stretch>
                            <a:fillRect/>
                          </a:stretch>
                        </pic:blipFill>
                        <pic:spPr bwMode="auto">
                          <a:xfrm>
                            <a:off x="0" y="0"/>
                            <a:ext cx="1057275" cy="1143000"/>
                          </a:xfrm>
                          <a:prstGeom prst="rect">
                            <a:avLst/>
                          </a:prstGeom>
                          <a:noFill/>
                          <a:ln w="9525">
                            <a:noFill/>
                            <a:miter lim="800000"/>
                            <a:headEnd/>
                            <a:tailEnd/>
                          </a:ln>
                        </pic:spPr>
                      </pic:pic>
                    </a:graphicData>
                  </a:graphic>
                </wp:inline>
              </w:drawing>
            </w:r>
          </w:p>
        </w:tc>
        <w:tc>
          <w:tcPr>
            <w:tcW w:w="2310" w:type="dxa"/>
            <w:vAlign w:val="center"/>
            <w:hideMark/>
          </w:tcPr>
          <w:p w:rsidR="007E565C" w:rsidRPr="007E565C" w:rsidRDefault="007E565C" w:rsidP="007E565C">
            <w:pPr>
              <w:spacing w:after="0" w:line="240" w:lineRule="auto"/>
              <w:jc w:val="center"/>
              <w:rPr>
                <w:rFonts w:ascii="Times New Roman" w:eastAsia="Times New Roman" w:hAnsi="Times New Roman" w:cs="Times New Roman"/>
                <w:sz w:val="24"/>
                <w:szCs w:val="24"/>
                <w:lang w:eastAsia="fr-FR"/>
              </w:rPr>
            </w:pPr>
            <w:r w:rsidRPr="007E565C">
              <w:rPr>
                <w:rFonts w:ascii="Times New Roman" w:eastAsia="Times New Roman" w:hAnsi="Times New Roman" w:cs="Times New Roman"/>
                <w:sz w:val="24"/>
                <w:szCs w:val="24"/>
                <w:lang w:eastAsia="fr-FR"/>
              </w:rPr>
              <w:t>la formule est </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E565C">
              <w:rPr>
                <w:rFonts w:ascii="Times New Roman" w:eastAsia="Times New Roman" w:hAnsi="Times New Roman" w:cs="Times New Roman"/>
                <w:sz w:val="24"/>
                <w:szCs w:val="24"/>
                <w:lang w:eastAsia="fr-FR"/>
              </w:rPr>
              <w:t>aR ou M</w:t>
            </w:r>
          </w:p>
        </w:tc>
      </w:tr>
    </w:tbl>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i/>
          <w:iCs/>
          <w:color w:val="000000"/>
          <w:sz w:val="27"/>
          <w:szCs w:val="27"/>
          <w:lang w:eastAsia="fr-FR"/>
        </w:rPr>
        <w:t>Dans le cas d'une observation dans l'autre sens de l'axe on inverse à la fois les "prime" puisque l'avant est échangé avec l'arrière et deux substituants sont permutés selon la rotation choisie pour retourner la molécule. Exemple vue de la même molécule retournée selon un axe vertical. NO</w:t>
      </w:r>
      <w:r w:rsidRPr="007E565C">
        <w:rPr>
          <w:rFonts w:ascii="Times New Roman" w:eastAsia="Times New Roman" w:hAnsi="Times New Roman" w:cs="Times New Roman"/>
          <w:i/>
          <w:iCs/>
          <w:color w:val="000000"/>
          <w:sz w:val="27"/>
          <w:vertAlign w:val="subscript"/>
          <w:lang w:eastAsia="fr-FR"/>
        </w:rPr>
        <w:t> </w:t>
      </w:r>
      <w:r w:rsidRPr="007E565C">
        <w:rPr>
          <w:rFonts w:ascii="Times New Roman" w:eastAsia="Times New Roman" w:hAnsi="Times New Roman" w:cs="Times New Roman"/>
          <w:i/>
          <w:iCs/>
          <w:color w:val="000000"/>
          <w:sz w:val="27"/>
          <w:szCs w:val="27"/>
          <w:vertAlign w:val="subscript"/>
          <w:lang w:eastAsia="fr-FR"/>
        </w:rPr>
        <w:t>2</w:t>
      </w:r>
      <w:r w:rsidRPr="007E565C">
        <w:rPr>
          <w:rFonts w:ascii="Times New Roman" w:eastAsia="Times New Roman" w:hAnsi="Times New Roman" w:cs="Times New Roman"/>
          <w:i/>
          <w:iCs/>
          <w:color w:val="000000"/>
          <w:sz w:val="27"/>
          <w:lang w:eastAsia="fr-FR"/>
        </w:rPr>
        <w:t> </w:t>
      </w:r>
      <w:r w:rsidRPr="007E565C">
        <w:rPr>
          <w:rFonts w:ascii="Times New Roman" w:eastAsia="Times New Roman" w:hAnsi="Times New Roman" w:cs="Times New Roman"/>
          <w:i/>
          <w:iCs/>
          <w:color w:val="000000"/>
          <w:sz w:val="27"/>
          <w:szCs w:val="27"/>
          <w:lang w:eastAsia="fr-FR"/>
        </w:rPr>
        <w:t>et COOH sont derrière, tandis que H et CH</w:t>
      </w:r>
      <w:r w:rsidRPr="007E565C">
        <w:rPr>
          <w:rFonts w:ascii="Times New Roman" w:eastAsia="Times New Roman" w:hAnsi="Times New Roman" w:cs="Times New Roman"/>
          <w:i/>
          <w:iCs/>
          <w:color w:val="000000"/>
          <w:sz w:val="27"/>
          <w:szCs w:val="27"/>
          <w:vertAlign w:val="subscript"/>
          <w:lang w:eastAsia="fr-FR"/>
        </w:rPr>
        <w:t>3</w:t>
      </w:r>
      <w:r w:rsidRPr="007E565C">
        <w:rPr>
          <w:rFonts w:ascii="Times New Roman" w:eastAsia="Times New Roman" w:hAnsi="Times New Roman" w:cs="Times New Roman"/>
          <w:i/>
          <w:iCs/>
          <w:color w:val="000000"/>
          <w:sz w:val="27"/>
          <w:szCs w:val="27"/>
          <w:lang w:eastAsia="fr-FR"/>
        </w:rPr>
        <w:t>O sont devant et permutés droite gauche</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933450" cy="1066800"/>
            <wp:effectExtent l="19050" t="0" r="0" b="0"/>
            <wp:docPr id="14" name="Image 14" descr="http://gfev.univ-tln.fr/LIC_CHIM/STELI/Ist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fev.univ-tln.fr/LIC_CHIM/STELI/Iste009.gif"/>
                    <pic:cNvPicPr>
                      <a:picLocks noChangeAspect="1" noChangeArrowheads="1"/>
                    </pic:cNvPicPr>
                  </pic:nvPicPr>
                  <pic:blipFill>
                    <a:blip r:embed="rId16" cstate="print"/>
                    <a:srcRect/>
                    <a:stretch>
                      <a:fillRect/>
                    </a:stretch>
                  </pic:blipFill>
                  <pic:spPr bwMode="auto">
                    <a:xfrm>
                      <a:off x="0" y="0"/>
                      <a:ext cx="933450" cy="106680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bookmarkStart w:id="3" w:name="_Toc465246204"/>
      <w:bookmarkEnd w:id="3"/>
      <w:r w:rsidRPr="007E565C">
        <w:rPr>
          <w:rFonts w:ascii="Times New Roman" w:eastAsia="Times New Roman" w:hAnsi="Times New Roman" w:cs="Times New Roman"/>
          <w:b/>
          <w:bCs/>
          <w:color w:val="000000"/>
          <w:sz w:val="27"/>
          <w:szCs w:val="27"/>
          <w:lang w:eastAsia="fr-FR"/>
        </w:rPr>
        <w:t>Allènes</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L'allène est le propan-1,2-diène, H</w:t>
      </w:r>
      <w:r w:rsidRPr="007E565C">
        <w:rPr>
          <w:rFonts w:ascii="Times New Roman" w:eastAsia="Times New Roman" w:hAnsi="Times New Roman" w:cs="Times New Roman"/>
          <w:color w:val="000000"/>
          <w:sz w:val="24"/>
          <w:szCs w:val="24"/>
          <w:vertAlign w:val="subscript"/>
          <w:lang w:eastAsia="fr-FR"/>
        </w:rPr>
        <w:t>2</w:t>
      </w:r>
      <w:r w:rsidRPr="007E565C">
        <w:rPr>
          <w:rFonts w:ascii="Times New Roman" w:eastAsia="Times New Roman" w:hAnsi="Times New Roman" w:cs="Times New Roman"/>
          <w:color w:val="000000"/>
          <w:sz w:val="27"/>
          <w:szCs w:val="27"/>
          <w:shd w:val="clear" w:color="auto" w:fill="FFFFEE"/>
          <w:lang w:eastAsia="fr-FR"/>
        </w:rPr>
        <w:t>C=C=CH</w:t>
      </w:r>
      <w:r w:rsidRPr="007E565C">
        <w:rPr>
          <w:rFonts w:ascii="Times New Roman" w:eastAsia="Times New Roman" w:hAnsi="Times New Roman" w:cs="Times New Roman"/>
          <w:color w:val="000000"/>
          <w:sz w:val="24"/>
          <w:szCs w:val="24"/>
          <w:vertAlign w:val="subscript"/>
          <w:lang w:eastAsia="fr-FR"/>
        </w:rPr>
        <w:t> 2</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shd w:val="clear" w:color="auto" w:fill="FFFFEE"/>
          <w:lang w:eastAsia="fr-FR"/>
        </w:rPr>
        <w:t>et les composés allèniques sont ceux qui comportent le système C=C=C ou les 2 doubles liaisons sont dites cumulées.</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Du fait de l'empêchement à la rotation dans les doubles liaisons, la géométrie de la molécule d'allène est telle que les méthylènes terminaux sont situés chacun dans 2 plans perpendiculaires.</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114425" cy="600075"/>
            <wp:effectExtent l="19050" t="0" r="0" b="0"/>
            <wp:docPr id="15" name="Image 15" descr="http://gfev.univ-tln.fr/LIC_CHIM/STELI/Ist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fev.univ-tln.fr/LIC_CHIM/STELI/Iste010.gif"/>
                    <pic:cNvPicPr>
                      <a:picLocks noChangeAspect="1" noChangeArrowheads="1"/>
                    </pic:cNvPicPr>
                  </pic:nvPicPr>
                  <pic:blipFill>
                    <a:blip r:embed="rId17" cstate="print"/>
                    <a:srcRect/>
                    <a:stretch>
                      <a:fillRect/>
                    </a:stretch>
                  </pic:blipFill>
                  <pic:spPr bwMode="auto">
                    <a:xfrm>
                      <a:off x="0" y="0"/>
                      <a:ext cx="1114425" cy="600075"/>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On remarquera que si les carbones terminaux sont à l'état d'hybridation sp2 le carbone central allènique est sp.</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En conséquence, un allène du type XYC = C = C XY dans lequel X et Y sont différents peut exister sous 2 formes non superposables symétriques l'une de l'autre par rapport à un plan : il est donc CHIRAL et pourra donc être DÉDOUBLÉ et avoir alors un pouvoir rotatoire ; (+) allènique ou (-) allènique.</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3686175" cy="838200"/>
            <wp:effectExtent l="0" t="0" r="0" b="0"/>
            <wp:docPr id="16" name="Image 16" descr="http://gfev.univ-tln.fr/LIC_CHIM/STELI/Ist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fev.univ-tln.fr/LIC_CHIM/STELI/Iste011.gif"/>
                    <pic:cNvPicPr>
                      <a:picLocks noChangeAspect="1" noChangeArrowheads="1"/>
                    </pic:cNvPicPr>
                  </pic:nvPicPr>
                  <pic:blipFill>
                    <a:blip r:embed="rId18" cstate="print"/>
                    <a:srcRect/>
                    <a:stretch>
                      <a:fillRect/>
                    </a:stretch>
                  </pic:blipFill>
                  <pic:spPr bwMode="auto">
                    <a:xfrm>
                      <a:off x="0" y="0"/>
                      <a:ext cx="3686175" cy="83820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On remarquera qu'un allène du type X</w:t>
      </w:r>
      <w:r w:rsidRPr="007E565C">
        <w:rPr>
          <w:rFonts w:ascii="Times New Roman" w:eastAsia="Times New Roman" w:hAnsi="Times New Roman" w:cs="Times New Roman"/>
          <w:color w:val="000000"/>
          <w:sz w:val="27"/>
          <w:szCs w:val="27"/>
          <w:vertAlign w:val="subscript"/>
          <w:lang w:eastAsia="fr-FR"/>
        </w:rPr>
        <w:t>2</w:t>
      </w:r>
      <w:r w:rsidRPr="007E565C">
        <w:rPr>
          <w:rFonts w:ascii="Times New Roman" w:eastAsia="Times New Roman" w:hAnsi="Times New Roman" w:cs="Times New Roman"/>
          <w:color w:val="000000"/>
          <w:sz w:val="27"/>
          <w:szCs w:val="27"/>
          <w:lang w:eastAsia="fr-FR"/>
        </w:rPr>
        <w:t>C=C=CY</w:t>
      </w:r>
      <w:r w:rsidRPr="007E565C">
        <w:rPr>
          <w:rFonts w:ascii="Times New Roman" w:eastAsia="Times New Roman" w:hAnsi="Times New Roman" w:cs="Times New Roman"/>
          <w:color w:val="000000"/>
          <w:sz w:val="27"/>
          <w:szCs w:val="27"/>
          <w:vertAlign w:val="subscript"/>
          <w:lang w:eastAsia="fr-FR"/>
        </w:rPr>
        <w:t>2</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possède un plan de symétrie et est donc achiral.</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 Les composés de type XYC=C=C=CXY sont par contre plans et ne sont pas chiraux, ceci peut être étendu chaque fois que le nombre de double liaisons est impaire.</w:t>
      </w:r>
    </w:p>
    <w:p w:rsidR="007E565C" w:rsidRPr="007E565C" w:rsidRDefault="007E565C" w:rsidP="007E565C">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bookmarkStart w:id="4" w:name="_Toc465246205"/>
      <w:bookmarkEnd w:id="4"/>
      <w:r w:rsidRPr="007E565C">
        <w:rPr>
          <w:rFonts w:ascii="Times New Roman" w:eastAsia="Times New Roman" w:hAnsi="Times New Roman" w:cs="Times New Roman"/>
          <w:b/>
          <w:bCs/>
          <w:color w:val="000000"/>
          <w:sz w:val="27"/>
          <w:szCs w:val="27"/>
          <w:lang w:eastAsia="fr-FR"/>
        </w:rPr>
        <w:t>Biphényles :</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Les biphényles sont des composés du type</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1562100" cy="1085850"/>
            <wp:effectExtent l="19050" t="0" r="0" b="0"/>
            <wp:docPr id="17" name="Image 17" descr="http://gfev.univ-tln.fr/LIC_CHIM/STELI/Ist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fev.univ-tln.fr/LIC_CHIM/STELI/Iste012.gif"/>
                    <pic:cNvPicPr>
                      <a:picLocks noChangeAspect="1" noChangeArrowheads="1"/>
                    </pic:cNvPicPr>
                  </pic:nvPicPr>
                  <pic:blipFill>
                    <a:blip r:embed="rId19" cstate="print"/>
                    <a:srcRect/>
                    <a:stretch>
                      <a:fillRect/>
                    </a:stretch>
                  </pic:blipFill>
                  <pic:spPr bwMode="auto">
                    <a:xfrm>
                      <a:off x="0" y="0"/>
                      <a:ext cx="1562100" cy="108585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Lorsqu'il n'y a pas de substituants en ortho, afin d'avoir la meilleure conjugaison électronique, (stabilité) entre les deux noyaux benzéniques, ceux-ci sont situés dans un même plan. Par contre, lorsque les groupements substituant les positions ortho sont suffisamment volumineux, il y a distorsion autour de la liaison biphénylique pour des raisons d'encombrement stérique. On s'aperçoit alors que si les substituants X et Y portés par un même noyau sont différents, on aura une molécule CHIRALE donc douée d'un pouvoir rotatoire.</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Exemple :</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3248025" cy="1847850"/>
            <wp:effectExtent l="0" t="0" r="0" b="0"/>
            <wp:docPr id="18" name="Image 18" descr="http://gfev.univ-tln.fr/LIC_CHIM/STELI/Ist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fev.univ-tln.fr/LIC_CHIM/STELI/Iste013.gif"/>
                    <pic:cNvPicPr>
                      <a:picLocks noChangeAspect="1" noChangeArrowheads="1"/>
                    </pic:cNvPicPr>
                  </pic:nvPicPr>
                  <pic:blipFill>
                    <a:blip r:embed="rId20" cstate="print"/>
                    <a:srcRect/>
                    <a:stretch>
                      <a:fillRect/>
                    </a:stretch>
                  </pic:blipFill>
                  <pic:spPr bwMode="auto">
                    <a:xfrm>
                      <a:off x="0" y="0"/>
                      <a:ext cx="3248025" cy="184785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409700" cy="990600"/>
            <wp:effectExtent l="0" t="0" r="0" b="0"/>
            <wp:docPr id="19" name="Image 19" descr="http://gfev.univ-tln.fr/LIC_CHIM/STELI/Ist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fev.univ-tln.fr/LIC_CHIM/STELI/Iste014.gif"/>
                    <pic:cNvPicPr>
                      <a:picLocks noChangeAspect="1" noChangeArrowheads="1"/>
                    </pic:cNvPicPr>
                  </pic:nvPicPr>
                  <pic:blipFill>
                    <a:blip r:embed="rId21" cstate="print"/>
                    <a:srcRect/>
                    <a:stretch>
                      <a:fillRect/>
                    </a:stretch>
                  </pic:blipFill>
                  <pic:spPr bwMode="auto">
                    <a:xfrm>
                      <a:off x="0" y="0"/>
                      <a:ext cx="1409700" cy="9906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R-(-</w:t>
      </w:r>
      <w:proofErr w:type="gramStart"/>
      <w:r w:rsidRPr="007E565C">
        <w:rPr>
          <w:rFonts w:ascii="Times New Roman" w:eastAsia="Times New Roman" w:hAnsi="Times New Roman" w:cs="Times New Roman"/>
          <w:color w:val="000000"/>
          <w:sz w:val="27"/>
          <w:szCs w:val="27"/>
          <w:lang w:eastAsia="fr-FR"/>
        </w:rPr>
        <w:t>)2,2'</w:t>
      </w:r>
      <w:proofErr w:type="gramEnd"/>
      <w:r w:rsidRPr="007E565C">
        <w:rPr>
          <w:rFonts w:ascii="Times New Roman" w:eastAsia="Times New Roman" w:hAnsi="Times New Roman" w:cs="Times New Roman"/>
          <w:color w:val="000000"/>
          <w:sz w:val="27"/>
          <w:szCs w:val="27"/>
          <w:lang w:eastAsia="fr-FR"/>
        </w:rPr>
        <w:t>-diamino-6,6'-dimétylbiphényle</w:t>
      </w:r>
    </w:p>
    <w:p w:rsidR="007E565C" w:rsidRPr="007E565C" w:rsidRDefault="007E565C" w:rsidP="007E565C">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7E565C">
        <w:rPr>
          <w:rFonts w:ascii="Times New Roman" w:eastAsia="Times New Roman" w:hAnsi="Times New Roman" w:cs="Times New Roman"/>
          <w:b/>
          <w:bCs/>
          <w:color w:val="000000"/>
          <w:sz w:val="27"/>
          <w:szCs w:val="27"/>
          <w:lang w:eastAsia="fr-FR"/>
        </w:rPr>
        <w:t>PLAN CHIRAL:</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Le plan chiral est plus délicat à déterminer. C'est le plan qui contient le plus grand nombre d'atomes, la chiralité est due au fait que 1 ou plusieurs atomes sont hors de ce plan.</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Exemple</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7E565C">
        <w:rPr>
          <w:rFonts w:ascii="Times New Roman" w:eastAsia="Times New Roman" w:hAnsi="Times New Roman" w:cs="Times New Roman"/>
          <w:color w:val="000000"/>
          <w:sz w:val="27"/>
          <w:szCs w:val="27"/>
          <w:lang w:eastAsia="fr-FR"/>
        </w:rPr>
        <w:t>composé</w:t>
      </w:r>
      <w:proofErr w:type="gramEnd"/>
      <w:r w:rsidRPr="007E565C">
        <w:rPr>
          <w:rFonts w:ascii="Times New Roman" w:eastAsia="Times New Roman" w:hAnsi="Times New Roman" w:cs="Times New Roman"/>
          <w:color w:val="000000"/>
          <w:sz w:val="27"/>
          <w:szCs w:val="27"/>
          <w:lang w:eastAsia="fr-FR"/>
        </w:rPr>
        <w:t xml:space="preserve"> ansa ou le cycle saturé est trop petit pour permettre la libre rotation du phényle substitué, le plan considéré est le plan du cycle benzènique.</w:t>
      </w:r>
    </w:p>
    <w:p w:rsidR="007E565C" w:rsidRPr="007E565C" w:rsidRDefault="007E565C" w:rsidP="007E565C">
      <w:pPr>
        <w:spacing w:after="0"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1257300" cy="1162050"/>
            <wp:effectExtent l="0" t="0" r="0" b="0"/>
            <wp:docPr id="20" name="Image 20" descr="http://gfev.univ-tln.fr/LIC_CHIM/STELI/Ist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fev.univ-tln.fr/LIC_CHIM/STELI/Iste015.gif"/>
                    <pic:cNvPicPr>
                      <a:picLocks noChangeAspect="1" noChangeArrowheads="1"/>
                    </pic:cNvPicPr>
                  </pic:nvPicPr>
                  <pic:blipFill>
                    <a:blip r:embed="rId22" cstate="print"/>
                    <a:srcRect/>
                    <a:stretch>
                      <a:fillRect/>
                    </a:stretch>
                  </pic:blipFill>
                  <pic:spPr bwMode="auto">
                    <a:xfrm>
                      <a:off x="0" y="0"/>
                      <a:ext cx="1257300" cy="116205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2076450" cy="1219200"/>
            <wp:effectExtent l="0" t="0" r="0" b="0"/>
            <wp:docPr id="21" name="Image 21" descr="http://gfev.univ-tln.fr/LIC_CHIM/STELI/Ist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fev.univ-tln.fr/LIC_CHIM/STELI/Iste018.gif"/>
                    <pic:cNvPicPr>
                      <a:picLocks noChangeAspect="1" noChangeArrowheads="1"/>
                    </pic:cNvPicPr>
                  </pic:nvPicPr>
                  <pic:blipFill>
                    <a:blip r:embed="rId23" cstate="print"/>
                    <a:srcRect/>
                    <a:stretch>
                      <a:fillRect/>
                    </a:stretch>
                  </pic:blipFill>
                  <pic:spPr bwMode="auto">
                    <a:xfrm>
                      <a:off x="0" y="0"/>
                      <a:ext cx="2076450" cy="12192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781050" cy="990600"/>
            <wp:effectExtent l="0" t="0" r="0" b="0"/>
            <wp:docPr id="22" name="Image 22" descr="http://gfev.univ-tln.fr/LIC_CHIM/STELI/Ist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fev.univ-tln.fr/LIC_CHIM/STELI/Iste016.gif"/>
                    <pic:cNvPicPr>
                      <a:picLocks noChangeAspect="1" noChangeArrowheads="1"/>
                    </pic:cNvPicPr>
                  </pic:nvPicPr>
                  <pic:blipFill>
                    <a:blip r:embed="rId24" cstate="print"/>
                    <a:srcRect/>
                    <a:stretch>
                      <a:fillRect/>
                    </a:stretch>
                  </pic:blipFill>
                  <pic:spPr bwMode="auto">
                    <a:xfrm>
                      <a:off x="0" y="0"/>
                      <a:ext cx="781050" cy="9906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276350" cy="1190625"/>
            <wp:effectExtent l="0" t="0" r="0" b="0"/>
            <wp:docPr id="23" name="Image 23" descr="http://gfev.univ-tln.fr/LIC_CHIM/STELI/Ist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fev.univ-tln.fr/LIC_CHIM/STELI/Iste017.gif"/>
                    <pic:cNvPicPr>
                      <a:picLocks noChangeAspect="1" noChangeArrowheads="1"/>
                    </pic:cNvPicPr>
                  </pic:nvPicPr>
                  <pic:blipFill>
                    <a:blip r:embed="rId25" cstate="print"/>
                    <a:srcRect/>
                    <a:stretch>
                      <a:fillRect/>
                    </a:stretch>
                  </pic:blipFill>
                  <pic:spPr bwMode="auto">
                    <a:xfrm>
                      <a:off x="0" y="0"/>
                      <a:ext cx="1276350" cy="1190625"/>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 xml:space="preserve">trans-cycloalcène, si le cycle est petit, trans cyclo-octène par exemple, la double liaison ne peut tourner autour des </w:t>
      </w:r>
      <w:proofErr w:type="gramStart"/>
      <w:r w:rsidRPr="007E565C">
        <w:rPr>
          <w:rFonts w:ascii="Times New Roman" w:eastAsia="Times New Roman" w:hAnsi="Times New Roman" w:cs="Times New Roman"/>
          <w:color w:val="000000"/>
          <w:sz w:val="27"/>
          <w:szCs w:val="27"/>
          <w:lang w:eastAsia="fr-FR"/>
        </w:rPr>
        <w:t>liaisons </w:t>
      </w:r>
      <w:r>
        <w:rPr>
          <w:rFonts w:ascii="Times New Roman" w:eastAsia="Times New Roman" w:hAnsi="Times New Roman" w:cs="Times New Roman"/>
          <w:noProof/>
          <w:color w:val="000000"/>
          <w:sz w:val="27"/>
          <w:szCs w:val="27"/>
          <w:lang w:eastAsia="fr-FR"/>
        </w:rPr>
        <w:drawing>
          <wp:inline distT="0" distB="0" distL="0" distR="0">
            <wp:extent cx="123825" cy="142875"/>
            <wp:effectExtent l="19050" t="0" r="9525" b="0"/>
            <wp:docPr id="24" name="Image 24"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ma"/>
                    <pic:cNvPicPr>
                      <a:picLocks noChangeAspect="1" noChangeArrowheads="1"/>
                    </pic:cNvPicPr>
                  </pic:nvPicPr>
                  <pic:blipFill>
                    <a:blip r:embed="rId26"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proofErr w:type="gramEnd"/>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 le plan de chiralité est le plan de la double liaison.</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b/>
          <w:bCs/>
          <w:color w:val="000000"/>
          <w:sz w:val="27"/>
          <w:szCs w:val="27"/>
          <w:lang w:eastAsia="fr-FR"/>
        </w:rPr>
        <w:t>Dénomination.</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On recherche hors du plan, l'atome le plus proche de celui-ci, s'il y en a plusieurs on choisit le prioritaire selon C.I.P. (atome dit "pilote"), on considère ensuite les trois atomes adjacents dans le plan, s'ils sont plusieurs on prend les prioritaires.</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b/>
          <w:bCs/>
          <w:color w:val="000000"/>
          <w:sz w:val="27"/>
          <w:szCs w:val="27"/>
          <w:lang w:eastAsia="fr-FR"/>
        </w:rPr>
        <w:t xml:space="preserve">Si la </w:t>
      </w:r>
      <w:proofErr w:type="gramStart"/>
      <w:r w:rsidRPr="007E565C">
        <w:rPr>
          <w:rFonts w:ascii="Times New Roman" w:eastAsia="Times New Roman" w:hAnsi="Times New Roman" w:cs="Times New Roman"/>
          <w:b/>
          <w:bCs/>
          <w:color w:val="000000"/>
          <w:sz w:val="27"/>
          <w:szCs w:val="27"/>
          <w:lang w:eastAsia="fr-FR"/>
        </w:rPr>
        <w:t>séquence ,</w:t>
      </w:r>
      <w:proofErr w:type="gramEnd"/>
      <w:r w:rsidRPr="007E565C">
        <w:rPr>
          <w:rFonts w:ascii="Times New Roman" w:eastAsia="Times New Roman" w:hAnsi="Times New Roman" w:cs="Times New Roman"/>
          <w:b/>
          <w:bCs/>
          <w:color w:val="000000"/>
          <w:sz w:val="27"/>
          <w:szCs w:val="27"/>
          <w:lang w:eastAsia="fr-FR"/>
        </w:rPr>
        <w:t xml:space="preserve"> vue du pilote est selon le sens des aiguilles d'une montre le composé est dit pR,</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sinon</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b/>
          <w:bCs/>
          <w:color w:val="000000"/>
          <w:sz w:val="27"/>
          <w:szCs w:val="27"/>
          <w:lang w:eastAsia="fr-FR"/>
        </w:rPr>
        <w:t>pS</w:t>
      </w:r>
      <w:r w:rsidRPr="007E565C">
        <w:rPr>
          <w:rFonts w:ascii="Times New Roman" w:eastAsia="Times New Roman" w:hAnsi="Times New Roman" w:cs="Times New Roman"/>
          <w:color w:val="000000"/>
          <w:sz w:val="27"/>
          <w:szCs w:val="27"/>
          <w:lang w:eastAsia="fr-FR"/>
        </w:rPr>
        <w:t>.</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 xml:space="preserve">Pour le cyclo-octène il y a deux </w:t>
      </w:r>
      <w:proofErr w:type="gramStart"/>
      <w:r w:rsidRPr="007E565C">
        <w:rPr>
          <w:rFonts w:ascii="Times New Roman" w:eastAsia="Times New Roman" w:hAnsi="Times New Roman" w:cs="Times New Roman"/>
          <w:color w:val="000000"/>
          <w:sz w:val="27"/>
          <w:szCs w:val="27"/>
          <w:lang w:eastAsia="fr-FR"/>
        </w:rPr>
        <w:t>atome</w:t>
      </w:r>
      <w:proofErr w:type="gramEnd"/>
      <w:r w:rsidRPr="007E565C">
        <w:rPr>
          <w:rFonts w:ascii="Times New Roman" w:eastAsia="Times New Roman" w:hAnsi="Times New Roman" w:cs="Times New Roman"/>
          <w:color w:val="000000"/>
          <w:sz w:val="27"/>
          <w:szCs w:val="27"/>
          <w:lang w:eastAsia="fr-FR"/>
        </w:rPr>
        <w:t xml:space="preserve"> pilotes possibles de même priorité. Le carbone suivant dans le plan est noté a, il est lié à deux H, hors du plan donc exclus et au C éthylénique qui est donc b, ce dernier est lié à H et à un autre C éthylènique prioritaire par rapport au H. C'est donc ce second carbone qui est c. Vue du pilote, la séquence a</w:t>
      </w:r>
      <w:proofErr w:type="gramStart"/>
      <w:r w:rsidRPr="007E565C">
        <w:rPr>
          <w:rFonts w:ascii="Times New Roman" w:eastAsia="Times New Roman" w:hAnsi="Times New Roman" w:cs="Times New Roman"/>
          <w:color w:val="000000"/>
          <w:sz w:val="27"/>
          <w:szCs w:val="27"/>
          <w:lang w:eastAsia="fr-FR"/>
        </w:rPr>
        <w:t>,b,c</w:t>
      </w:r>
      <w:proofErr w:type="gramEnd"/>
      <w:r w:rsidRPr="007E565C">
        <w:rPr>
          <w:rFonts w:ascii="Times New Roman" w:eastAsia="Times New Roman" w:hAnsi="Times New Roman" w:cs="Times New Roman"/>
          <w:color w:val="000000"/>
          <w:sz w:val="27"/>
          <w:szCs w:val="27"/>
          <w:lang w:eastAsia="fr-FR"/>
        </w:rPr>
        <w:t xml:space="preserve"> dans le plan est dans le sens des aiguilles d'une montre. La formule est donc pR.</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Pour le composé ansa, il n'y a qu'un pilote déterminé par la priorité créee par la proximité du COOH dans le cycle. O est a, b est le C du phényle lié à O, c est le suivant sur le cycle. Il y en a deux, celui porteur du COOH est prioritaire.</w:t>
      </w:r>
    </w:p>
    <w:p w:rsidR="007E565C" w:rsidRPr="007E565C" w:rsidRDefault="007E565C" w:rsidP="007E565C">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7E565C">
        <w:rPr>
          <w:rFonts w:ascii="Times New Roman" w:eastAsia="Times New Roman" w:hAnsi="Times New Roman" w:cs="Times New Roman"/>
          <w:b/>
          <w:bCs/>
          <w:color w:val="000000"/>
          <w:sz w:val="27"/>
          <w:szCs w:val="27"/>
          <w:lang w:eastAsia="fr-FR"/>
        </w:rPr>
        <w:t>Alcènes cycliques trans.</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 xml:space="preserve">Difficiles à classer, ils présentent une isomérie optique tant que la longueur du cycle est trop courte par rapport à la grosseur des substituants de la double liaison. Par exemple le trans-cyclooctène existe sous deux formes énantiomères alors que la nonène analogue est trop mobile pour donner des isomères stables pendant assez de temps. Selon que la fermeture du cycle se fait devant ou derrière </w:t>
      </w:r>
      <w:proofErr w:type="gramStart"/>
      <w:r w:rsidRPr="007E565C">
        <w:rPr>
          <w:rFonts w:ascii="Times New Roman" w:eastAsia="Times New Roman" w:hAnsi="Times New Roman" w:cs="Times New Roman"/>
          <w:color w:val="000000"/>
          <w:sz w:val="27"/>
          <w:szCs w:val="27"/>
          <w:shd w:val="clear" w:color="auto" w:fill="FFFFEE"/>
          <w:lang w:eastAsia="fr-FR"/>
        </w:rPr>
        <w:t>la</w:t>
      </w:r>
      <w:proofErr w:type="gramEnd"/>
      <w:r w:rsidRPr="007E565C">
        <w:rPr>
          <w:rFonts w:ascii="Times New Roman" w:eastAsia="Times New Roman" w:hAnsi="Times New Roman" w:cs="Times New Roman"/>
          <w:color w:val="000000"/>
          <w:sz w:val="27"/>
          <w:szCs w:val="27"/>
          <w:shd w:val="clear" w:color="auto" w:fill="FFFFEE"/>
          <w:lang w:eastAsia="fr-FR"/>
        </w:rPr>
        <w:t xml:space="preserve"> double liaison, deux isomères optiques se forment.</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905000" cy="895350"/>
            <wp:effectExtent l="0" t="0" r="0" b="0"/>
            <wp:docPr id="25" name="Image 25" descr="http://gfev.univ-tln.fr/LIC_CHIM/STELI/Ist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fev.univ-tln.fr/LIC_CHIM/STELI/Iste019.gif"/>
                    <pic:cNvPicPr>
                      <a:picLocks noChangeAspect="1" noChangeArrowheads="1"/>
                    </pic:cNvPicPr>
                  </pic:nvPicPr>
                  <pic:blipFill>
                    <a:blip r:embed="rId27" cstate="print"/>
                    <a:srcRect/>
                    <a:stretch>
                      <a:fillRect/>
                    </a:stretch>
                  </pic:blipFill>
                  <pic:spPr bwMode="auto">
                    <a:xfrm>
                      <a:off x="0" y="0"/>
                      <a:ext cx="1905000" cy="89535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7E565C" w:rsidRPr="007E565C" w:rsidRDefault="007E565C" w:rsidP="007E565C">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7E565C">
        <w:rPr>
          <w:rFonts w:ascii="Times New Roman" w:eastAsia="Times New Roman" w:hAnsi="Times New Roman" w:cs="Times New Roman"/>
          <w:b/>
          <w:bCs/>
          <w:color w:val="000000"/>
          <w:sz w:val="27"/>
          <w:szCs w:val="27"/>
          <w:lang w:eastAsia="fr-FR"/>
        </w:rPr>
        <w:t>HELICITE.</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lastRenderedPageBreak/>
        <w:t xml:space="preserve">Pour les axes comme pour les plans de chiralité, on emploie aussi les descripteurs P (plus) et M </w:t>
      </w:r>
      <w:proofErr w:type="gramStart"/>
      <w:r w:rsidRPr="007E565C">
        <w:rPr>
          <w:rFonts w:ascii="Times New Roman" w:eastAsia="Times New Roman" w:hAnsi="Times New Roman" w:cs="Times New Roman"/>
          <w:color w:val="000000"/>
          <w:sz w:val="27"/>
          <w:szCs w:val="27"/>
          <w:shd w:val="clear" w:color="auto" w:fill="FFFFEE"/>
          <w:lang w:eastAsia="fr-FR"/>
        </w:rPr>
        <w:t>( moins</w:t>
      </w:r>
      <w:proofErr w:type="gramEnd"/>
      <w:r w:rsidRPr="007E565C">
        <w:rPr>
          <w:rFonts w:ascii="Times New Roman" w:eastAsia="Times New Roman" w:hAnsi="Times New Roman" w:cs="Times New Roman"/>
          <w:color w:val="000000"/>
          <w:sz w:val="27"/>
          <w:szCs w:val="27"/>
          <w:shd w:val="clear" w:color="auto" w:fill="FFFFEE"/>
          <w:lang w:eastAsia="fr-FR"/>
        </w:rPr>
        <w:t>) propres à la structure en hélice. La correspondance aR = M et pR= P est générale et entraîne aS = P et pS = M.</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P signifie plus. Il dénomme une structure hélicoïdale qui se déroule dans le sens des aiguilles d'une montre, quand on progresse selon l'axe de l'hélice, (en s'éloignant de l'observateur). Si le pas est à gauche l'hélice est dite M (moins).</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En prenant les mêmes atomes et les mêmes priorités on retrouve pR = P, mais pour l'axe de chiralité la séquence définie dans les conventions P/M est 1,1'</w:t>
      </w:r>
      <w:proofErr w:type="gramStart"/>
      <w:r w:rsidRPr="007E565C">
        <w:rPr>
          <w:rFonts w:ascii="Times New Roman" w:eastAsia="Times New Roman" w:hAnsi="Times New Roman" w:cs="Times New Roman"/>
          <w:color w:val="000000"/>
          <w:sz w:val="27"/>
          <w:szCs w:val="27"/>
          <w:lang w:eastAsia="fr-FR"/>
        </w:rPr>
        <w:t>,2,2'</w:t>
      </w:r>
      <w:proofErr w:type="gramEnd"/>
      <w:r w:rsidRPr="007E565C">
        <w:rPr>
          <w:rFonts w:ascii="Times New Roman" w:eastAsia="Times New Roman" w:hAnsi="Times New Roman" w:cs="Times New Roman"/>
          <w:color w:val="000000"/>
          <w:sz w:val="27"/>
          <w:szCs w:val="27"/>
          <w:lang w:eastAsia="fr-FR"/>
        </w:rPr>
        <w:t xml:space="preserve"> et non 1,2,1',2' ce qui implique que aR = M.</w:t>
      </w:r>
    </w:p>
    <w:p w:rsidR="007E565C" w:rsidRPr="007E565C" w:rsidRDefault="007E565C" w:rsidP="007E565C">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bookmarkStart w:id="5" w:name="_Toc465246206"/>
      <w:bookmarkEnd w:id="5"/>
      <w:r w:rsidRPr="007E565C">
        <w:rPr>
          <w:rFonts w:ascii="Times New Roman" w:eastAsia="Times New Roman" w:hAnsi="Times New Roman" w:cs="Times New Roman"/>
          <w:b/>
          <w:bCs/>
          <w:color w:val="000000"/>
          <w:sz w:val="27"/>
          <w:szCs w:val="27"/>
          <w:lang w:eastAsia="fr-FR"/>
        </w:rPr>
        <w:t>Composés à structure hélicoïdale</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Les acides aminés constituent généralement, dans les composés naturels, des longues chaînes, dites chaînes peptidiques, qui ont souvent des structures en hélice (hélice droite de l'ADN). On peut alors avoir du fait de cette structure chirale 2 antipodes optiques:</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2047875" cy="1333500"/>
            <wp:effectExtent l="19050" t="0" r="9525" b="0"/>
            <wp:docPr id="26" name="Image 26" descr="http://gfev.univ-tln.fr/LIC_CHIM/STELI/Ist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gfev.univ-tln.fr/LIC_CHIM/STELI/Iste020.gif"/>
                    <pic:cNvPicPr>
                      <a:picLocks noChangeAspect="1" noChangeArrowheads="1"/>
                    </pic:cNvPicPr>
                  </pic:nvPicPr>
                  <pic:blipFill>
                    <a:blip r:embed="rId28" cstate="print"/>
                    <a:srcRect/>
                    <a:stretch>
                      <a:fillRect/>
                    </a:stretch>
                  </pic:blipFill>
                  <pic:spPr bwMode="auto">
                    <a:xfrm>
                      <a:off x="0" y="0"/>
                      <a:ext cx="2047875" cy="13335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190625" cy="1085850"/>
            <wp:effectExtent l="19050" t="0" r="0" b="0"/>
            <wp:docPr id="27" name="Image 27" descr="http://gfev.univ-tln.fr/LIC_CHIM/STELI/Ist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gfev.univ-tln.fr/LIC_CHIM/STELI/Iste021.gif"/>
                    <pic:cNvPicPr>
                      <a:picLocks noChangeAspect="1" noChangeArrowheads="1"/>
                    </pic:cNvPicPr>
                  </pic:nvPicPr>
                  <pic:blipFill>
                    <a:blip r:embed="rId29" cstate="print"/>
                    <a:srcRect/>
                    <a:stretch>
                      <a:fillRect/>
                    </a:stretch>
                  </pic:blipFill>
                  <pic:spPr bwMode="auto">
                    <a:xfrm>
                      <a:off x="0" y="0"/>
                      <a:ext cx="1190625" cy="108585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Hélice droite Hélice gauche Hélicènes</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Certaines molécules aromatiques comportant plusieurs noyaux peuvent être optiquement actives du fait d'une structure en hélice due à des raisons stériques. On a ainsi synthétisé des HELICENES (à 7</w:t>
      </w:r>
      <w:proofErr w:type="gramStart"/>
      <w:r w:rsidRPr="007E565C">
        <w:rPr>
          <w:rFonts w:ascii="Times New Roman" w:eastAsia="Times New Roman" w:hAnsi="Times New Roman" w:cs="Times New Roman"/>
          <w:color w:val="000000"/>
          <w:sz w:val="27"/>
          <w:szCs w:val="27"/>
          <w:lang w:eastAsia="fr-FR"/>
        </w:rPr>
        <w:t>,8,9</w:t>
      </w:r>
      <w:proofErr w:type="gramEnd"/>
      <w:r w:rsidRPr="007E565C">
        <w:rPr>
          <w:rFonts w:ascii="Times New Roman" w:eastAsia="Times New Roman" w:hAnsi="Times New Roman" w:cs="Times New Roman"/>
          <w:color w:val="000000"/>
          <w:sz w:val="27"/>
          <w:szCs w:val="27"/>
          <w:lang w:eastAsia="fr-FR"/>
        </w:rPr>
        <w:t xml:space="preserve"> ou plus, noyaux aromatiques ).</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Le 7</w:t>
      </w:r>
      <w:r w:rsidRPr="007E565C">
        <w:rPr>
          <w:rFonts w:ascii="Times New Roman" w:eastAsia="Times New Roman" w:hAnsi="Times New Roman" w:cs="Times New Roman"/>
          <w:color w:val="000000"/>
          <w:sz w:val="20"/>
          <w:szCs w:val="20"/>
          <w:vertAlign w:val="superscript"/>
          <w:lang w:eastAsia="fr-FR"/>
        </w:rPr>
        <w:t>ème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noyau recouvre le l</w:t>
      </w:r>
      <w:r w:rsidRPr="007E565C">
        <w:rPr>
          <w:rFonts w:ascii="Times New Roman" w:eastAsia="Times New Roman" w:hAnsi="Times New Roman" w:cs="Times New Roman"/>
          <w:color w:val="000000"/>
          <w:sz w:val="20"/>
          <w:lang w:eastAsia="fr-FR"/>
        </w:rPr>
        <w:t> </w:t>
      </w:r>
      <w:r w:rsidRPr="007E565C">
        <w:rPr>
          <w:rFonts w:ascii="Times New Roman" w:eastAsia="Times New Roman" w:hAnsi="Times New Roman" w:cs="Times New Roman"/>
          <w:color w:val="000000"/>
          <w:sz w:val="20"/>
          <w:szCs w:val="20"/>
          <w:vertAlign w:val="superscript"/>
          <w:lang w:eastAsia="fr-FR"/>
        </w:rPr>
        <w:t>er</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et on a alors une structure en hélice qui peut-être droite ou gauche ce qui entraîne la CHIRALITÉ.</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 </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 </w:t>
      </w:r>
    </w:p>
    <w:p w:rsidR="007E565C" w:rsidRPr="007E565C" w:rsidRDefault="007E565C" w:rsidP="007E565C">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7E565C">
        <w:rPr>
          <w:rFonts w:ascii="Times New Roman" w:eastAsia="Times New Roman" w:hAnsi="Times New Roman" w:cs="Times New Roman"/>
          <w:b/>
          <w:bCs/>
          <w:color w:val="000000"/>
          <w:sz w:val="27"/>
          <w:szCs w:val="27"/>
          <w:lang w:eastAsia="fr-FR"/>
        </w:rPr>
        <w:t>Le cas des SPIRANES</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Les spiranes comportent deux cycles ayant un carbone sp3 commun. Les plans des liaisons du carbone tétraédrique sont perpendiculaires et cela entraîne que les deux plans moyens des cycles soient perpendiculaires. Cette structure implique généralement la chiralité dès que les cycles sont substitués.</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lastRenderedPageBreak/>
        <w:t>Le spirane le plus simple est le spiro-2,2-pentane, pour lequel le carbone spiranique est sp3.</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514475" cy="762000"/>
            <wp:effectExtent l="19050" t="0" r="0" b="0"/>
            <wp:docPr id="28" name="Image 28" descr="http://gfev.univ-tln.fr/LIC_CHIM/STELI/Ist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fev.univ-tln.fr/LIC_CHIM/STELI/Iste022.gif"/>
                    <pic:cNvPicPr>
                      <a:picLocks noChangeAspect="1" noChangeArrowheads="1"/>
                    </pic:cNvPicPr>
                  </pic:nvPicPr>
                  <pic:blipFill>
                    <a:blip r:embed="rId30" cstate="print"/>
                    <a:srcRect/>
                    <a:stretch>
                      <a:fillRect/>
                    </a:stretch>
                  </pic:blipFill>
                  <pic:spPr bwMode="auto">
                    <a:xfrm>
                      <a:off x="0" y="0"/>
                      <a:ext cx="1514475" cy="76200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On s'aperçoit qu'il présente une certaine analogie géométrique avec l'allène et est donc susceptible lorsqu'il est substitué de présenter une isomérie optique.</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Ex : Spiro-4,4-nonane dione-2, 2'.</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2085975" cy="1200150"/>
            <wp:effectExtent l="19050" t="0" r="0" b="0"/>
            <wp:docPr id="29" name="Image 29" descr="http://gfev.univ-tln.fr/LIC_CHIM/STELI/Ist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gfev.univ-tln.fr/LIC_CHIM/STELI/Iste023.gif"/>
                    <pic:cNvPicPr>
                      <a:picLocks noChangeAspect="1" noChangeArrowheads="1"/>
                    </pic:cNvPicPr>
                  </pic:nvPicPr>
                  <pic:blipFill>
                    <a:blip r:embed="rId31" cstate="print"/>
                    <a:srcRect/>
                    <a:stretch>
                      <a:fillRect/>
                    </a:stretch>
                  </pic:blipFill>
                  <pic:spPr bwMode="auto">
                    <a:xfrm>
                      <a:off x="0" y="0"/>
                      <a:ext cx="2085975" cy="120015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2085975" cy="1200150"/>
            <wp:effectExtent l="0" t="0" r="0" b="0"/>
            <wp:docPr id="30" name="Image 30" descr="http://gfev.univ-tln.fr/LIC_CHIM/STELI/Ist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gfev.univ-tln.fr/LIC_CHIM/STELI/Iste024.gif"/>
                    <pic:cNvPicPr>
                      <a:picLocks noChangeAspect="1" noChangeArrowheads="1"/>
                    </pic:cNvPicPr>
                  </pic:nvPicPr>
                  <pic:blipFill>
                    <a:blip r:embed="rId32" cstate="print"/>
                    <a:srcRect/>
                    <a:stretch>
                      <a:fillRect/>
                    </a:stretch>
                  </pic:blipFill>
                  <pic:spPr bwMode="auto">
                    <a:xfrm>
                      <a:off x="0" y="0"/>
                      <a:ext cx="2085975" cy="120015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Mais selon la place des substituants différents types de chiralités sont rencontrés.</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Type axial. Chaque cycle porte deux substituants différents dont les positions se correspondent dans une rotation axiale, il n'y a pas de carbone asymétrique.</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943100" cy="695325"/>
            <wp:effectExtent l="0" t="0" r="0" b="0"/>
            <wp:docPr id="31" name="Image 31" descr="http://gfev.univ-tln.fr/LIC_CHIM/STELI/Ist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fev.univ-tln.fr/LIC_CHIM/STELI/Iste025.gif"/>
                    <pic:cNvPicPr>
                      <a:picLocks noChangeAspect="1" noChangeArrowheads="1"/>
                    </pic:cNvPicPr>
                  </pic:nvPicPr>
                  <pic:blipFill>
                    <a:blip r:embed="rId12" cstate="print"/>
                    <a:srcRect/>
                    <a:stretch>
                      <a:fillRect/>
                    </a:stretch>
                  </pic:blipFill>
                  <pic:spPr bwMode="auto">
                    <a:xfrm>
                      <a:off x="0" y="0"/>
                      <a:ext cx="1943100" cy="695325"/>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Type central chaque cycle porte un ou des substituants hors de l'axe des cycles, pas de véritable carbone asymétrique, mais en fait une hélicité.</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076325" cy="1066800"/>
            <wp:effectExtent l="0" t="0" r="0" b="0"/>
            <wp:docPr id="32" name="Image 32" descr="http://gfev.univ-tln.fr/LIC_CHIM/STELI/Ist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fev.univ-tln.fr/LIC_CHIM/STELI/Iste026.gif"/>
                    <pic:cNvPicPr>
                      <a:picLocks noChangeAspect="1" noChangeArrowheads="1"/>
                    </pic:cNvPicPr>
                  </pic:nvPicPr>
                  <pic:blipFill>
                    <a:blip r:embed="rId33" cstate="print"/>
                    <a:srcRect/>
                    <a:stretch>
                      <a:fillRect/>
                    </a:stretch>
                  </pic:blipFill>
                  <pic:spPr bwMode="auto">
                    <a:xfrm>
                      <a:off x="0" y="0"/>
                      <a:ext cx="1076325" cy="106680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Type autre: substituants sur l'axe sur un cycle et hors de l'axe sur l'autre: Le carbone en haut à gauche est asymétrique.</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1628775" cy="962025"/>
            <wp:effectExtent l="0" t="0" r="0" b="0"/>
            <wp:docPr id="33" name="Image 33" descr="http://gfev.univ-tln.fr/LIC_CHIM/STELI/Ist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gfev.univ-tln.fr/LIC_CHIM/STELI/Iste027.gif"/>
                    <pic:cNvPicPr>
                      <a:picLocks noChangeAspect="1" noChangeArrowheads="1"/>
                    </pic:cNvPicPr>
                  </pic:nvPicPr>
                  <pic:blipFill>
                    <a:blip r:embed="rId34" cstate="print"/>
                    <a:srcRect/>
                    <a:stretch>
                      <a:fillRect/>
                    </a:stretch>
                  </pic:blipFill>
                  <pic:spPr bwMode="auto">
                    <a:xfrm>
                      <a:off x="0" y="0"/>
                      <a:ext cx="1628775" cy="962025"/>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Le premier cas est traité comme un allène, ici le composé représenté est aS. On a deux énantiomères</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Le second cas relève,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b/>
          <w:bCs/>
          <w:color w:val="000000"/>
          <w:sz w:val="27"/>
          <w:szCs w:val="27"/>
          <w:lang w:eastAsia="fr-FR"/>
        </w:rPr>
        <w:t>par convention</w:t>
      </w:r>
      <w:r w:rsidRPr="007E565C">
        <w:rPr>
          <w:rFonts w:ascii="Times New Roman" w:eastAsia="Times New Roman" w:hAnsi="Times New Roman" w:cs="Times New Roman"/>
          <w:color w:val="000000"/>
          <w:sz w:val="27"/>
          <w:szCs w:val="27"/>
          <w:lang w:eastAsia="fr-FR"/>
        </w:rPr>
        <w:t>, du centre de chiralité. Le centre est le carbone de jonction. On privilégie un cycle par rapport à l'autre, n'importe lequel, et on détermine selon un séquence 1,1'</w:t>
      </w:r>
      <w:proofErr w:type="gramStart"/>
      <w:r w:rsidRPr="007E565C">
        <w:rPr>
          <w:rFonts w:ascii="Times New Roman" w:eastAsia="Times New Roman" w:hAnsi="Times New Roman" w:cs="Times New Roman"/>
          <w:color w:val="000000"/>
          <w:sz w:val="27"/>
          <w:szCs w:val="27"/>
          <w:lang w:eastAsia="fr-FR"/>
        </w:rPr>
        <w:t>,2,2'</w:t>
      </w:r>
      <w:proofErr w:type="gramEnd"/>
      <w:r w:rsidRPr="007E565C">
        <w:rPr>
          <w:rFonts w:ascii="Times New Roman" w:eastAsia="Times New Roman" w:hAnsi="Times New Roman" w:cs="Times New Roman"/>
          <w:color w:val="000000"/>
          <w:sz w:val="27"/>
          <w:szCs w:val="27"/>
          <w:lang w:eastAsia="fr-FR"/>
        </w:rPr>
        <w:t>. Ici le composé représenté est R. La encore on a que deux énantiomères.</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Le dernier cas présente quatre stéréoisomères. On traite le carbone centre de chiralité, en R/S et le second en cis/trans. Ici le composé est 1S</w:t>
      </w:r>
      <w:proofErr w:type="gramStart"/>
      <w:r w:rsidRPr="007E565C">
        <w:rPr>
          <w:rFonts w:ascii="Times New Roman" w:eastAsia="Times New Roman" w:hAnsi="Times New Roman" w:cs="Times New Roman"/>
          <w:color w:val="000000"/>
          <w:sz w:val="27"/>
          <w:szCs w:val="27"/>
          <w:lang w:eastAsia="fr-FR"/>
        </w:rPr>
        <w:t>,6</w:t>
      </w:r>
      <w:proofErr w:type="gramEnd"/>
      <w:r w:rsidRPr="007E565C">
        <w:rPr>
          <w:rFonts w:ascii="Times New Roman" w:eastAsia="Times New Roman" w:hAnsi="Times New Roman" w:cs="Times New Roman"/>
          <w:color w:val="000000"/>
          <w:sz w:val="27"/>
          <w:szCs w:val="27"/>
          <w:lang w:eastAsia="fr-FR"/>
        </w:rPr>
        <w:t xml:space="preserve"> trans.</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 </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 </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 </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 </w:t>
      </w:r>
    </w:p>
    <w:p w:rsidR="007E565C" w:rsidRPr="007E565C" w:rsidRDefault="007E565C" w:rsidP="007E565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bookmarkStart w:id="6" w:name="_Toc465246208"/>
      <w:bookmarkEnd w:id="6"/>
      <w:r w:rsidRPr="007E565C">
        <w:rPr>
          <w:rFonts w:ascii="Times New Roman" w:eastAsia="Times New Roman" w:hAnsi="Times New Roman" w:cs="Times New Roman"/>
          <w:b/>
          <w:bCs/>
          <w:color w:val="000000"/>
          <w:sz w:val="27"/>
          <w:szCs w:val="27"/>
          <w:lang w:eastAsia="fr-FR"/>
        </w:rPr>
        <w:t>OBTENTION DE SUBSTANCES OPTIQUEMENT ACTIVES</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Outre les synthèses asymétriques toujours délicates  mais de plus en plus fréquentes, on peut obtenir ces composés à partir de racémiques, opération appelée DÉDOUBLEMENT ou (anglicisme) RÉSOLUTION du mélange racémique. Les besoins et les méthodes actuelles, notament en matière de médicament ont rendu ces procédés industriels.</w:t>
      </w:r>
      <w:r w:rsidRPr="007E565C">
        <w:rPr>
          <w:rFonts w:ascii="Times New Roman" w:eastAsia="Times New Roman" w:hAnsi="Times New Roman" w:cs="Times New Roman"/>
          <w:color w:val="000000"/>
          <w:sz w:val="27"/>
          <w:szCs w:val="27"/>
          <w:lang w:eastAsia="fr-FR"/>
        </w:rPr>
        <w:br/>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br/>
        <w:t>Les principales méthodes sont:</w:t>
      </w:r>
    </w:p>
    <w:p w:rsidR="007E565C" w:rsidRPr="007E565C" w:rsidRDefault="007E565C" w:rsidP="007E565C">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7E565C">
        <w:rPr>
          <w:rFonts w:ascii="Times New Roman" w:eastAsia="Times New Roman" w:hAnsi="Times New Roman" w:cs="Times New Roman"/>
          <w:b/>
          <w:bCs/>
          <w:color w:val="000000"/>
          <w:sz w:val="27"/>
          <w:szCs w:val="27"/>
          <w:lang w:eastAsia="fr-FR"/>
        </w:rPr>
        <w:t>La séparation mécanique ou triage manuel (Intérêt historique)</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Employé par PASTEUR en 1848, cette méthode consiste à dissoudre le racémique dans un solvant adéquat et à le recristalliser soigneusement. Il peut alors arriver que les deux énantiomères cristallisent sous deux formes différentes (symétriques par rapport à un plan) on les trie alors à la pince et au microscope.</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C'est ainsi que PASTEUR sépara pour la première fois 2 isomères optiques dans le cas du tartrate double de sodium et d'ammonium (dl).</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fr-FR"/>
        </w:rPr>
      </w:pPr>
      <w:r w:rsidRPr="007E565C">
        <w:rPr>
          <w:rFonts w:ascii="Times New Roman" w:eastAsia="Times New Roman" w:hAnsi="Times New Roman" w:cs="Times New Roman"/>
          <w:color w:val="000000"/>
          <w:sz w:val="27"/>
          <w:szCs w:val="27"/>
          <w:lang w:val="en-US" w:eastAsia="fr-FR"/>
        </w:rPr>
        <w:t>Na-OOC-C*</w:t>
      </w:r>
      <w:proofErr w:type="gramStart"/>
      <w:r w:rsidRPr="007E565C">
        <w:rPr>
          <w:rFonts w:ascii="Times New Roman" w:eastAsia="Times New Roman" w:hAnsi="Times New Roman" w:cs="Times New Roman"/>
          <w:color w:val="000000"/>
          <w:sz w:val="27"/>
          <w:szCs w:val="27"/>
          <w:lang w:val="en-US" w:eastAsia="fr-FR"/>
        </w:rPr>
        <w:t>H(</w:t>
      </w:r>
      <w:proofErr w:type="gramEnd"/>
      <w:r w:rsidRPr="007E565C">
        <w:rPr>
          <w:rFonts w:ascii="Times New Roman" w:eastAsia="Times New Roman" w:hAnsi="Times New Roman" w:cs="Times New Roman"/>
          <w:color w:val="000000"/>
          <w:sz w:val="27"/>
          <w:szCs w:val="27"/>
          <w:lang w:val="en-US" w:eastAsia="fr-FR"/>
        </w:rPr>
        <w:t>OH)-C*H(OH)-COONH</w:t>
      </w:r>
      <w:r w:rsidRPr="007E565C">
        <w:rPr>
          <w:rFonts w:ascii="Times New Roman" w:eastAsia="Times New Roman" w:hAnsi="Times New Roman" w:cs="Times New Roman"/>
          <w:color w:val="000000"/>
          <w:sz w:val="27"/>
          <w:szCs w:val="27"/>
          <w:vertAlign w:val="subscript"/>
          <w:lang w:val="en-US" w:eastAsia="fr-FR"/>
        </w:rPr>
        <w:t>4</w:t>
      </w:r>
      <w:r w:rsidRPr="007E565C">
        <w:rPr>
          <w:rFonts w:ascii="Times New Roman" w:eastAsia="Times New Roman" w:hAnsi="Times New Roman" w:cs="Times New Roman"/>
          <w:color w:val="000000"/>
          <w:sz w:val="27"/>
          <w:lang w:val="en-US" w:eastAsia="fr-FR"/>
        </w:rPr>
        <w:t> </w:t>
      </w:r>
      <w:r w:rsidRPr="007E565C">
        <w:rPr>
          <w:rFonts w:ascii="Times New Roman" w:eastAsia="Times New Roman" w:hAnsi="Times New Roman" w:cs="Times New Roman"/>
          <w:color w:val="000000"/>
          <w:sz w:val="27"/>
          <w:szCs w:val="27"/>
          <w:lang w:val="en-US" w:eastAsia="fr-FR"/>
        </w:rPr>
        <w:t>(dl) -› (d) + (l)</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lastRenderedPageBreak/>
        <w:t>Il s'agit là d'un exemple d'un grand intérêt historique et épistémologique, mais rarissime car seul quelques composés cristallisent sous des formes ainsi isolables. Il faut que les cristaux formés présentent une hémièdrie observable.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Un cristal peut être holoèdrique, à chaque face correspont une face parallèle, ou hémièdrique, où les faces parallèles sont absentes.</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Or tous les racémiques ne donnent pas de cristaux hémièdriques seuls quelque rares classes cristallines autorisent ce phénomène. La taille des cristaux peut rendre inobservable l'hémièdrie.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Une circonstance particulièrement exceptionelle a rendu possible l'observation de Pasteur. Un racémique peut cristalliser sous trois formes:</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Le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b/>
          <w:bCs/>
          <w:color w:val="000000"/>
          <w:sz w:val="27"/>
          <w:szCs w:val="27"/>
          <w:lang w:eastAsia="fr-FR"/>
        </w:rPr>
        <w:t>conglomérat de cristaux</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des deux énatiomères, chaque cristal étant composé de molécules homochirales.</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Le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b/>
          <w:bCs/>
          <w:color w:val="000000"/>
          <w:sz w:val="27"/>
          <w:szCs w:val="27"/>
          <w:lang w:eastAsia="fr-FR"/>
        </w:rPr>
        <w:t>composé racémique</w:t>
      </w:r>
      <w:r w:rsidRPr="007E565C">
        <w:rPr>
          <w:rFonts w:ascii="Times New Roman" w:eastAsia="Times New Roman" w:hAnsi="Times New Roman" w:cs="Times New Roman"/>
          <w:color w:val="000000"/>
          <w:sz w:val="27"/>
          <w:szCs w:val="27"/>
          <w:lang w:eastAsia="fr-FR"/>
        </w:rPr>
        <w:t>, solide, est formé de cristaux dans lesquels on retrouve un nombre égal de chaque énantiomère.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Le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b/>
          <w:bCs/>
          <w:color w:val="000000"/>
          <w:sz w:val="27"/>
          <w:szCs w:val="27"/>
          <w:lang w:eastAsia="fr-FR"/>
        </w:rPr>
        <w:t>pseudoracémique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qui est une solution solide des deux énantiomères</w:t>
      </w:r>
      <w:proofErr w:type="gramStart"/>
      <w:r w:rsidRPr="007E565C">
        <w:rPr>
          <w:rFonts w:ascii="Times New Roman" w:eastAsia="Times New Roman" w:hAnsi="Times New Roman" w:cs="Times New Roman"/>
          <w:color w:val="000000"/>
          <w:sz w:val="27"/>
          <w:szCs w:val="27"/>
          <w:lang w:eastAsia="fr-FR"/>
        </w:rPr>
        <w:t>,dans</w:t>
      </w:r>
      <w:proofErr w:type="gramEnd"/>
      <w:r w:rsidRPr="007E565C">
        <w:rPr>
          <w:rFonts w:ascii="Times New Roman" w:eastAsia="Times New Roman" w:hAnsi="Times New Roman" w:cs="Times New Roman"/>
          <w:color w:val="000000"/>
          <w:sz w:val="27"/>
          <w:szCs w:val="27"/>
          <w:lang w:eastAsia="fr-FR"/>
        </w:rPr>
        <w:t xml:space="preserve"> laquelle un mélange dans le rapport 1:1 est présent sans ordre dans la phase solide..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    Il se trouve que Pasteur a travaillé au dessous de 28°C, mais au dessus de cette température la précipitation se fait sous forme d'un monohydrate (et non d'un tétrahydrate) qui est un composé racémique dont les cristaux ne présentent pas d'hémièdrie.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Néanmoins ces quelques cas de dédoublement spontanés ont permi de rechercher des composés dérivés  formés de façon reversible qui forment des conglomérats séparables. Cette méthode élargit notablement le champ d'application du triage manuel. Un exemple est celui des acides aminés, alanine, leucine et triptophane qui  cristallisent sous forme de composés racémiques, tandis que leurs sels, les benzènes sulfonates sont des conglomérats. On arrive même à transformer parfois un composé racémique en conglomérat par abaissement de la température.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 </w:t>
      </w:r>
    </w:p>
    <w:p w:rsidR="007E565C" w:rsidRPr="007E565C" w:rsidRDefault="007E565C" w:rsidP="007E565C">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7E565C">
        <w:rPr>
          <w:rFonts w:ascii="Times New Roman" w:eastAsia="Times New Roman" w:hAnsi="Times New Roman" w:cs="Times New Roman"/>
          <w:b/>
          <w:bCs/>
          <w:color w:val="000000"/>
          <w:sz w:val="27"/>
          <w:szCs w:val="27"/>
          <w:lang w:eastAsia="fr-FR"/>
        </w:rPr>
        <w:t>Cristallisation sélective ou préférentielle.</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Dans la solution saturée d'un racémique on peut amorcer la cristallisation sélective d'un énantiomère en ensemençant la solution par un germe cristallin optiquement actif. L'autre énantiomère reste alors en solution. Il s'agit alors d'un processus non équilibré qui ne se produit qu'avec les substances qui donnent des conglomérats, ou du moins, s'ils donnent des racémiques, on se placera à une température où ces derniers ne se forment pas. A + de 45°C le chlorhydrate d'hystidine ne se dédouble pas du fait de l'existence du composé racémique métastable même par cristallisation préférentielle.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r>
      <w:r w:rsidRPr="007E565C">
        <w:rPr>
          <w:rFonts w:ascii="Times New Roman" w:eastAsia="Times New Roman" w:hAnsi="Times New Roman" w:cs="Times New Roman"/>
          <w:color w:val="000000"/>
          <w:sz w:val="27"/>
          <w:szCs w:val="27"/>
          <w:shd w:val="clear" w:color="auto" w:fill="FFFFEE"/>
          <w:lang w:eastAsia="fr-FR"/>
        </w:rPr>
        <w:t>    On améliore le procédé en faisant plusieurs cristallisations successives en enrichissant alternativement par l'un puis par l'autre énantiomère après avoir rajouté du racémique.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r>
      <w:r w:rsidRPr="007E565C">
        <w:rPr>
          <w:rFonts w:ascii="Times New Roman" w:eastAsia="Times New Roman" w:hAnsi="Times New Roman" w:cs="Times New Roman"/>
          <w:color w:val="000000"/>
          <w:sz w:val="27"/>
          <w:szCs w:val="27"/>
          <w:shd w:val="clear" w:color="auto" w:fill="FFFFEE"/>
          <w:lang w:eastAsia="fr-FR"/>
        </w:rPr>
        <w:t>Exemple: cinnamate d'</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34" name="Image 34"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lpha"/>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shd w:val="clear" w:color="auto" w:fill="FFFFEE"/>
          <w:lang w:eastAsia="fr-FR"/>
        </w:rPr>
        <w:t>-méthylbenzylamine.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r>
      <w:r>
        <w:rPr>
          <w:rFonts w:ascii="Times New Roman" w:eastAsia="Times New Roman" w:hAnsi="Times New Roman" w:cs="Times New Roman"/>
          <w:noProof/>
          <w:sz w:val="24"/>
          <w:szCs w:val="24"/>
          <w:lang w:eastAsia="fr-FR"/>
        </w:rPr>
        <w:drawing>
          <wp:inline distT="0" distB="0" distL="0" distR="0">
            <wp:extent cx="142875" cy="180975"/>
            <wp:effectExtent l="0" t="0" r="9525" b="0"/>
            <wp:docPr id="35" name="Image 35" descr="C6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6H5-"/>
                    <pic:cNvPicPr>
                      <a:picLocks noChangeAspect="1" noChangeArrowheads="1"/>
                    </pic:cNvPicPr>
                  </pic:nvPicPr>
                  <pic:blipFill>
                    <a:blip r:embed="rId35"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shd w:val="clear" w:color="auto" w:fill="FFFFEE"/>
          <w:lang w:eastAsia="fr-FR"/>
        </w:rPr>
        <w:t>-CH=CH-COO</w:t>
      </w:r>
      <w:r w:rsidRPr="007E565C">
        <w:rPr>
          <w:rFonts w:ascii="Times New Roman" w:eastAsia="Times New Roman" w:hAnsi="Times New Roman" w:cs="Times New Roman"/>
          <w:color w:val="000000"/>
          <w:sz w:val="24"/>
          <w:szCs w:val="24"/>
          <w:vertAlign w:val="superscript"/>
          <w:lang w:eastAsia="fr-FR"/>
        </w:rPr>
        <w:t>-</w:t>
      </w:r>
      <w:r w:rsidRPr="007E565C">
        <w:rPr>
          <w:rFonts w:ascii="Times New Roman" w:eastAsia="Times New Roman" w:hAnsi="Times New Roman" w:cs="Times New Roman"/>
          <w:color w:val="000000"/>
          <w:sz w:val="27"/>
          <w:szCs w:val="27"/>
          <w:shd w:val="clear" w:color="auto" w:fill="FFFFEE"/>
          <w:lang w:eastAsia="fr-FR"/>
        </w:rPr>
        <w:t>,</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4"/>
          <w:szCs w:val="24"/>
          <w:vertAlign w:val="superscript"/>
          <w:lang w:eastAsia="fr-FR"/>
        </w:rPr>
        <w:t>+</w:t>
      </w:r>
      <w:r w:rsidRPr="007E565C">
        <w:rPr>
          <w:rFonts w:ascii="Times New Roman" w:eastAsia="Times New Roman" w:hAnsi="Times New Roman" w:cs="Times New Roman"/>
          <w:color w:val="000000"/>
          <w:sz w:val="27"/>
          <w:szCs w:val="27"/>
          <w:shd w:val="clear" w:color="auto" w:fill="FFFFEE"/>
          <w:lang w:eastAsia="fr-FR"/>
        </w:rPr>
        <w:t>NH</w:t>
      </w:r>
      <w:r w:rsidRPr="007E565C">
        <w:rPr>
          <w:rFonts w:ascii="Times New Roman" w:eastAsia="Times New Roman" w:hAnsi="Times New Roman" w:cs="Times New Roman"/>
          <w:color w:val="000000"/>
          <w:sz w:val="24"/>
          <w:szCs w:val="24"/>
          <w:vertAlign w:val="subscript"/>
          <w:lang w:eastAsia="fr-FR"/>
        </w:rPr>
        <w:t>3</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shd w:val="clear" w:color="auto" w:fill="FFFFEE"/>
          <w:lang w:eastAsia="fr-FR"/>
        </w:rPr>
        <w:t>-</w:t>
      </w:r>
      <w:proofErr w:type="gramStart"/>
      <w:r w:rsidRPr="007E565C">
        <w:rPr>
          <w:rFonts w:ascii="Times New Roman" w:eastAsia="Times New Roman" w:hAnsi="Times New Roman" w:cs="Times New Roman"/>
          <w:color w:val="000000"/>
          <w:sz w:val="27"/>
          <w:szCs w:val="27"/>
          <w:shd w:val="clear" w:color="auto" w:fill="FFFFEE"/>
          <w:lang w:eastAsia="fr-FR"/>
        </w:rPr>
        <w:t>CH(</w:t>
      </w:r>
      <w:proofErr w:type="gramEnd"/>
      <w:r w:rsidRPr="007E565C">
        <w:rPr>
          <w:rFonts w:ascii="Times New Roman" w:eastAsia="Times New Roman" w:hAnsi="Times New Roman" w:cs="Times New Roman"/>
          <w:color w:val="000000"/>
          <w:sz w:val="27"/>
          <w:szCs w:val="27"/>
          <w:shd w:val="clear" w:color="auto" w:fill="FFFFEE"/>
          <w:lang w:eastAsia="fr-FR"/>
        </w:rPr>
        <w:t>CH</w:t>
      </w:r>
      <w:r w:rsidRPr="007E565C">
        <w:rPr>
          <w:rFonts w:ascii="Times New Roman" w:eastAsia="Times New Roman" w:hAnsi="Times New Roman" w:cs="Times New Roman"/>
          <w:color w:val="000000"/>
          <w:sz w:val="24"/>
          <w:szCs w:val="24"/>
          <w:vertAlign w:val="subscript"/>
          <w:lang w:eastAsia="fr-FR"/>
        </w:rPr>
        <w:t> 3</w:t>
      </w:r>
      <w:r w:rsidRPr="007E565C">
        <w:rPr>
          <w:rFonts w:ascii="Times New Roman" w:eastAsia="Times New Roman" w:hAnsi="Times New Roman" w:cs="Times New Roman"/>
          <w:color w:val="000000"/>
          <w:sz w:val="27"/>
          <w:szCs w:val="27"/>
          <w:shd w:val="clear" w:color="auto" w:fill="FFFFEE"/>
          <w:lang w:eastAsia="fr-FR"/>
        </w:rPr>
        <w:t>)-</w:t>
      </w:r>
      <w:r>
        <w:rPr>
          <w:rFonts w:ascii="Times New Roman" w:eastAsia="Times New Roman" w:hAnsi="Times New Roman" w:cs="Times New Roman"/>
          <w:noProof/>
          <w:sz w:val="24"/>
          <w:szCs w:val="24"/>
          <w:lang w:eastAsia="fr-FR"/>
        </w:rPr>
        <w:drawing>
          <wp:inline distT="0" distB="0" distL="0" distR="0">
            <wp:extent cx="142875" cy="180975"/>
            <wp:effectExtent l="0" t="0" r="9525" b="0"/>
            <wp:docPr id="36" name="Image 36" descr="C6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6H5-"/>
                    <pic:cNvPicPr>
                      <a:picLocks noChangeAspect="1" noChangeArrowheads="1"/>
                    </pic:cNvPicPr>
                  </pic:nvPicPr>
                  <pic:blipFill>
                    <a:blip r:embed="rId35"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r>
      <w:r w:rsidRPr="007E565C">
        <w:rPr>
          <w:rFonts w:ascii="Times New Roman" w:eastAsia="Times New Roman" w:hAnsi="Times New Roman" w:cs="Times New Roman"/>
          <w:color w:val="000000"/>
          <w:sz w:val="27"/>
          <w:szCs w:val="27"/>
          <w:shd w:val="clear" w:color="auto" w:fill="FFFFEE"/>
          <w:lang w:eastAsia="fr-FR"/>
        </w:rPr>
        <w:t xml:space="preserve">Le point de fusion du racémique est inférieur à celui de chaque </w:t>
      </w:r>
      <w:r w:rsidRPr="007E565C">
        <w:rPr>
          <w:rFonts w:ascii="Times New Roman" w:eastAsia="Times New Roman" w:hAnsi="Times New Roman" w:cs="Times New Roman"/>
          <w:color w:val="000000"/>
          <w:sz w:val="27"/>
          <w:szCs w:val="27"/>
          <w:shd w:val="clear" w:color="auto" w:fill="FFFFEE"/>
          <w:lang w:eastAsia="fr-FR"/>
        </w:rPr>
        <w:lastRenderedPageBreak/>
        <w:t>énantiomère.(général pour les conglomérats)</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r>
      <w:r w:rsidRPr="007E565C">
        <w:rPr>
          <w:rFonts w:ascii="Times New Roman" w:eastAsia="Times New Roman" w:hAnsi="Times New Roman" w:cs="Times New Roman"/>
          <w:color w:val="000000"/>
          <w:sz w:val="27"/>
          <w:szCs w:val="27"/>
          <w:shd w:val="clear" w:color="auto" w:fill="FFFFEE"/>
          <w:lang w:eastAsia="fr-FR"/>
        </w:rPr>
        <w:t>(+) ou (-)F° = 165-167 et  (±)F° = 145-147°C</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r>
      <w:r w:rsidRPr="007E565C">
        <w:rPr>
          <w:rFonts w:ascii="Times New Roman" w:eastAsia="Times New Roman" w:hAnsi="Times New Roman" w:cs="Times New Roman"/>
          <w:color w:val="000000"/>
          <w:sz w:val="27"/>
          <w:szCs w:val="27"/>
          <w:shd w:val="clear" w:color="auto" w:fill="FFFFEE"/>
          <w:lang w:eastAsia="fr-FR"/>
        </w:rPr>
        <w:t>Il en va de même pour la solubilité, celle du racémique est toujours plus élevée que celle de chacun des composants. La présence d'un excès de l'un d'eux va entrainer la précipitation de celui-ci. Mais cette précipitation est limitée et vouloir la pousser plus loin par un fort refroidissement amène une précipitation du racémique sous forme de conglomérat.</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r>
      <w:r w:rsidRPr="007E565C">
        <w:rPr>
          <w:rFonts w:ascii="Times New Roman" w:eastAsia="Times New Roman" w:hAnsi="Times New Roman" w:cs="Times New Roman"/>
          <w:color w:val="000000"/>
          <w:sz w:val="27"/>
          <w:szCs w:val="27"/>
          <w:shd w:val="clear" w:color="auto" w:fill="FFFFEE"/>
          <w:lang w:eastAsia="fr-FR"/>
        </w:rPr>
        <w:t>    1- On dissout donc15</w:t>
      </w:r>
      <w:proofErr w:type="gramStart"/>
      <w:r w:rsidRPr="007E565C">
        <w:rPr>
          <w:rFonts w:ascii="Times New Roman" w:eastAsia="Times New Roman" w:hAnsi="Times New Roman" w:cs="Times New Roman"/>
          <w:color w:val="000000"/>
          <w:sz w:val="27"/>
          <w:szCs w:val="27"/>
          <w:shd w:val="clear" w:color="auto" w:fill="FFFFEE"/>
          <w:lang w:eastAsia="fr-FR"/>
        </w:rPr>
        <w:t>,5g</w:t>
      </w:r>
      <w:proofErr w:type="gramEnd"/>
      <w:r w:rsidRPr="007E565C">
        <w:rPr>
          <w:rFonts w:ascii="Times New Roman" w:eastAsia="Times New Roman" w:hAnsi="Times New Roman" w:cs="Times New Roman"/>
          <w:color w:val="000000"/>
          <w:sz w:val="27"/>
          <w:szCs w:val="27"/>
          <w:shd w:val="clear" w:color="auto" w:fill="FFFFEE"/>
          <w:lang w:eastAsia="fr-FR"/>
        </w:rPr>
        <w:t xml:space="preserve"> de racémique dans le méthanol en le chauffant avec12,1g de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37" name="Image 37"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lpha"/>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shd w:val="clear" w:color="auto" w:fill="FFFFEE"/>
          <w:lang w:eastAsia="fr-FR"/>
        </w:rPr>
        <w:t>-méthyl benzyamine et HCl aqueux.</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r>
      <w:r w:rsidRPr="007E565C">
        <w:rPr>
          <w:rFonts w:ascii="Times New Roman" w:eastAsia="Times New Roman" w:hAnsi="Times New Roman" w:cs="Times New Roman"/>
          <w:color w:val="000000"/>
          <w:sz w:val="27"/>
          <w:szCs w:val="27"/>
          <w:shd w:val="clear" w:color="auto" w:fill="FFFFEE"/>
          <w:lang w:eastAsia="fr-FR"/>
        </w:rPr>
        <w:t>    2- Après ensemencement par 20mg de (+</w:t>
      </w:r>
      <w:proofErr w:type="gramStart"/>
      <w:r w:rsidRPr="007E565C">
        <w:rPr>
          <w:rFonts w:ascii="Times New Roman" w:eastAsia="Times New Roman" w:hAnsi="Times New Roman" w:cs="Times New Roman"/>
          <w:color w:val="000000"/>
          <w:sz w:val="27"/>
          <w:szCs w:val="27"/>
          <w:shd w:val="clear" w:color="auto" w:fill="FFFFEE"/>
          <w:lang w:eastAsia="fr-FR"/>
        </w:rPr>
        <w:t>)énantiopur</w:t>
      </w:r>
      <w:proofErr w:type="gramEnd"/>
      <w:r w:rsidRPr="007E565C">
        <w:rPr>
          <w:rFonts w:ascii="Times New Roman" w:eastAsia="Times New Roman" w:hAnsi="Times New Roman" w:cs="Times New Roman"/>
          <w:color w:val="000000"/>
          <w:sz w:val="27"/>
          <w:szCs w:val="27"/>
          <w:shd w:val="clear" w:color="auto" w:fill="FFFFEE"/>
          <w:lang w:eastAsia="fr-FR"/>
        </w:rPr>
        <w:t xml:space="preserve"> on récupère après 1 heure 3,4g de cristaux à 75% ee en (+).</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r>
      <w:r w:rsidRPr="007E565C">
        <w:rPr>
          <w:rFonts w:ascii="Times New Roman" w:eastAsia="Times New Roman" w:hAnsi="Times New Roman" w:cs="Times New Roman"/>
          <w:color w:val="000000"/>
          <w:sz w:val="27"/>
          <w:szCs w:val="27"/>
          <w:shd w:val="clear" w:color="auto" w:fill="FFFFEE"/>
          <w:lang w:eastAsia="fr-FR"/>
        </w:rPr>
        <w:t>    3- On rajoute en solution (a chaud) 3,5g de racémique et après refroidissement 20mg de (-</w:t>
      </w:r>
      <w:proofErr w:type="gramStart"/>
      <w:r w:rsidRPr="007E565C">
        <w:rPr>
          <w:rFonts w:ascii="Times New Roman" w:eastAsia="Times New Roman" w:hAnsi="Times New Roman" w:cs="Times New Roman"/>
          <w:color w:val="000000"/>
          <w:sz w:val="27"/>
          <w:szCs w:val="27"/>
          <w:shd w:val="clear" w:color="auto" w:fill="FFFFEE"/>
          <w:lang w:eastAsia="fr-FR"/>
        </w:rPr>
        <w:t>)énantiopur</w:t>
      </w:r>
      <w:proofErr w:type="gramEnd"/>
      <w:r w:rsidRPr="007E565C">
        <w:rPr>
          <w:rFonts w:ascii="Times New Roman" w:eastAsia="Times New Roman" w:hAnsi="Times New Roman" w:cs="Times New Roman"/>
          <w:color w:val="000000"/>
          <w:sz w:val="27"/>
          <w:szCs w:val="27"/>
          <w:shd w:val="clear" w:color="auto" w:fill="FFFFEE"/>
          <w:lang w:eastAsia="fr-FR"/>
        </w:rPr>
        <w:t>.</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r>
      <w:r w:rsidRPr="007E565C">
        <w:rPr>
          <w:rFonts w:ascii="Times New Roman" w:eastAsia="Times New Roman" w:hAnsi="Times New Roman" w:cs="Times New Roman"/>
          <w:color w:val="000000"/>
          <w:sz w:val="27"/>
          <w:szCs w:val="27"/>
          <w:shd w:val="clear" w:color="auto" w:fill="FFFFEE"/>
          <w:lang w:eastAsia="fr-FR"/>
        </w:rPr>
        <w:t>    4- On récupère après 1 heure 5,4g de cristaux  à 85% ee en (-).</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 xml:space="preserve">Toute tentative d'amélioration en augmentant le temps d'attente, augmente les masses précipitées mais diminue </w:t>
      </w:r>
      <w:proofErr w:type="gramStart"/>
      <w:r w:rsidRPr="007E565C">
        <w:rPr>
          <w:rFonts w:ascii="Times New Roman" w:eastAsia="Times New Roman" w:hAnsi="Times New Roman" w:cs="Times New Roman"/>
          <w:color w:val="000000"/>
          <w:sz w:val="27"/>
          <w:szCs w:val="27"/>
          <w:lang w:eastAsia="fr-FR"/>
        </w:rPr>
        <w:t>les enrichissement</w:t>
      </w:r>
      <w:proofErr w:type="gramEnd"/>
      <w:r w:rsidRPr="007E565C">
        <w:rPr>
          <w:rFonts w:ascii="Times New Roman" w:eastAsia="Times New Roman" w:hAnsi="Times New Roman" w:cs="Times New Roman"/>
          <w:color w:val="000000"/>
          <w:sz w:val="27"/>
          <w:szCs w:val="27"/>
          <w:lang w:eastAsia="fr-FR"/>
        </w:rPr>
        <w:t xml:space="preserve"> optique. Une recristallisation à partir des cristaux ainsi formés donne des composés quasiment </w:t>
      </w:r>
      <w:proofErr w:type="gramStart"/>
      <w:r w:rsidRPr="007E565C">
        <w:rPr>
          <w:rFonts w:ascii="Times New Roman" w:eastAsia="Times New Roman" w:hAnsi="Times New Roman" w:cs="Times New Roman"/>
          <w:color w:val="000000"/>
          <w:sz w:val="27"/>
          <w:szCs w:val="27"/>
          <w:lang w:eastAsia="fr-FR"/>
        </w:rPr>
        <w:t>pur</w:t>
      </w:r>
      <w:proofErr w:type="gramEnd"/>
      <w:r w:rsidRPr="007E565C">
        <w:rPr>
          <w:rFonts w:ascii="Times New Roman" w:eastAsia="Times New Roman" w:hAnsi="Times New Roman" w:cs="Times New Roman"/>
          <w:color w:val="000000"/>
          <w:sz w:val="27"/>
          <w:szCs w:val="27"/>
          <w:lang w:eastAsia="fr-FR"/>
        </w:rPr>
        <w:t>.</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Le procédé est sous contrôle cinétique et des mesures comme l'augmentation de la vitesse d'agitation ou l'irradiation par ultra-son donnent des résultats favorables.</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 xml:space="preserve">    Des procédés industriels utilisent cette méthode avec des cycles successifs avec des quantités de l'ordre du </w:t>
      </w:r>
      <w:proofErr w:type="gramStart"/>
      <w:r w:rsidRPr="007E565C">
        <w:rPr>
          <w:rFonts w:ascii="Times New Roman" w:eastAsia="Times New Roman" w:hAnsi="Times New Roman" w:cs="Times New Roman"/>
          <w:color w:val="000000"/>
          <w:sz w:val="27"/>
          <w:szCs w:val="27"/>
          <w:lang w:eastAsia="fr-FR"/>
        </w:rPr>
        <w:t>kilogrammes</w:t>
      </w:r>
      <w:proofErr w:type="gramEnd"/>
      <w:r w:rsidRPr="007E565C">
        <w:rPr>
          <w:rFonts w:ascii="Times New Roman" w:eastAsia="Times New Roman" w:hAnsi="Times New Roman" w:cs="Times New Roman"/>
          <w:color w:val="000000"/>
          <w:sz w:val="27"/>
          <w:szCs w:val="27"/>
          <w:lang w:eastAsia="fr-FR"/>
        </w:rPr>
        <w:t xml:space="preserve"> et 30 à 40 cycles</w:t>
      </w:r>
    </w:p>
    <w:p w:rsidR="007E565C" w:rsidRPr="007E565C" w:rsidRDefault="007E565C" w:rsidP="007E565C">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7E565C">
        <w:rPr>
          <w:rFonts w:ascii="Times New Roman" w:eastAsia="Times New Roman" w:hAnsi="Times New Roman" w:cs="Times New Roman"/>
          <w:b/>
          <w:bCs/>
          <w:color w:val="000000"/>
          <w:sz w:val="27"/>
          <w:szCs w:val="27"/>
          <w:lang w:eastAsia="fr-FR"/>
        </w:rPr>
        <w:t>Séparation par une combinaison chimique avec une substance optiquement active.</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C'est la méthode la plus générale et elle est également due à PASTEUR (1852</w:t>
      </w:r>
      <w:proofErr w:type="gramStart"/>
      <w:r w:rsidRPr="007E565C">
        <w:rPr>
          <w:rFonts w:ascii="Times New Roman" w:eastAsia="Times New Roman" w:hAnsi="Times New Roman" w:cs="Times New Roman"/>
          <w:color w:val="000000"/>
          <w:sz w:val="27"/>
          <w:szCs w:val="27"/>
          <w:shd w:val="clear" w:color="auto" w:fill="FFFFEE"/>
          <w:lang w:eastAsia="fr-FR"/>
        </w:rPr>
        <w:t>) ,</w:t>
      </w:r>
      <w:proofErr w:type="gramEnd"/>
      <w:r w:rsidRPr="007E565C">
        <w:rPr>
          <w:rFonts w:ascii="Times New Roman" w:eastAsia="Times New Roman" w:hAnsi="Times New Roman" w:cs="Times New Roman"/>
          <w:color w:val="000000"/>
          <w:sz w:val="27"/>
          <w:szCs w:val="27"/>
          <w:shd w:val="clear" w:color="auto" w:fill="FFFFEE"/>
          <w:lang w:eastAsia="fr-FR"/>
        </w:rPr>
        <w:t xml:space="preserve"> ce procédé se révèle encore utile dans beaucoup de cas à l'heure actuelle. Prenons par exemple le cas d'un acide racémique qui sera noté A (dl) (acide tartrique par exemple) sur lequel on fera réagir une base organique optiquement active B (d) (la strychnine est facilement obtenue sous sa forme active dextrogyre par extraction à partir de certains végétaux)</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7E565C">
        <w:rPr>
          <w:rFonts w:ascii="Times New Roman" w:eastAsia="Times New Roman" w:hAnsi="Times New Roman" w:cs="Times New Roman"/>
          <w:color w:val="000000"/>
          <w:sz w:val="27"/>
          <w:szCs w:val="27"/>
          <w:lang w:val="en-US" w:eastAsia="fr-FR"/>
        </w:rPr>
        <w:t>A (dl) + B (d) -› AB (dd) + AB (</w:t>
      </w:r>
      <w:proofErr w:type="gramStart"/>
      <w:r w:rsidRPr="007E565C">
        <w:rPr>
          <w:rFonts w:ascii="Times New Roman" w:eastAsia="Times New Roman" w:hAnsi="Times New Roman" w:cs="Times New Roman"/>
          <w:color w:val="000000"/>
          <w:sz w:val="27"/>
          <w:szCs w:val="27"/>
          <w:lang w:val="en-US" w:eastAsia="fr-FR"/>
        </w:rPr>
        <w:t>ld</w:t>
      </w:r>
      <w:proofErr w:type="gramEnd"/>
      <w:r w:rsidRPr="007E565C">
        <w:rPr>
          <w:rFonts w:ascii="Times New Roman" w:eastAsia="Times New Roman" w:hAnsi="Times New Roman" w:cs="Times New Roman"/>
          <w:color w:val="000000"/>
          <w:sz w:val="27"/>
          <w:szCs w:val="27"/>
          <w:lang w:val="en-US" w:eastAsia="fr-FR"/>
        </w:rPr>
        <w:t>)</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 xml:space="preserve">Les 2 sels obtenus ne sont pas énantiomères, mais diastéréoisomères. En effet l'énantiomère </w:t>
      </w:r>
      <w:proofErr w:type="gramStart"/>
      <w:r w:rsidRPr="007E565C">
        <w:rPr>
          <w:rFonts w:ascii="Times New Roman" w:eastAsia="Times New Roman" w:hAnsi="Times New Roman" w:cs="Times New Roman"/>
          <w:color w:val="000000"/>
          <w:sz w:val="27"/>
          <w:szCs w:val="27"/>
          <w:lang w:eastAsia="fr-FR"/>
        </w:rPr>
        <w:t>de AB</w:t>
      </w:r>
      <w:proofErr w:type="gramEnd"/>
      <w:r w:rsidRPr="007E565C">
        <w:rPr>
          <w:rFonts w:ascii="Times New Roman" w:eastAsia="Times New Roman" w:hAnsi="Times New Roman" w:cs="Times New Roman"/>
          <w:color w:val="000000"/>
          <w:sz w:val="27"/>
          <w:szCs w:val="27"/>
          <w:lang w:eastAsia="fr-FR"/>
        </w:rPr>
        <w:t xml:space="preserve"> (dd) est AB (ll). Celui </w:t>
      </w:r>
      <w:proofErr w:type="gramStart"/>
      <w:r w:rsidRPr="007E565C">
        <w:rPr>
          <w:rFonts w:ascii="Times New Roman" w:eastAsia="Times New Roman" w:hAnsi="Times New Roman" w:cs="Times New Roman"/>
          <w:color w:val="000000"/>
          <w:sz w:val="27"/>
          <w:szCs w:val="27"/>
          <w:lang w:eastAsia="fr-FR"/>
        </w:rPr>
        <w:t>de AB</w:t>
      </w:r>
      <w:proofErr w:type="gramEnd"/>
      <w:r w:rsidRPr="007E565C">
        <w:rPr>
          <w:rFonts w:ascii="Times New Roman" w:eastAsia="Times New Roman" w:hAnsi="Times New Roman" w:cs="Times New Roman"/>
          <w:color w:val="000000"/>
          <w:sz w:val="27"/>
          <w:szCs w:val="27"/>
          <w:lang w:eastAsia="fr-FR"/>
        </w:rPr>
        <w:t xml:space="preserve"> (ld) est AB (dl). N'étant pas énantiomères, ils ont des propriétés physiques différentes: l'un peut être plus soluble dans un solvant que l'autre par exemple et ils pourront être séparés par les méthodes d'analyse chimique ordinaire (cristallisation, chromatographie, etc.).</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A partir des 2 sels AB (dd) et AB (ld) on pourra alors régénérer les 2 acides A (d) et A (l) et on aura ainsi effectué la résolution ou le dédoublement de l'acide racémique de départ.</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lastRenderedPageBreak/>
        <w:t>Exemple Séparation des énantiomères du 2-Phényl-3-méthylbutanoïque</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 xml:space="preserve">D'après C. Aaron, D Dull, J. L. Schmiegel &amp; al. </w:t>
      </w:r>
      <w:proofErr w:type="gramStart"/>
      <w:r w:rsidRPr="007E565C">
        <w:rPr>
          <w:rFonts w:ascii="Times New Roman" w:eastAsia="Times New Roman" w:hAnsi="Times New Roman" w:cs="Times New Roman"/>
          <w:color w:val="000000"/>
          <w:sz w:val="27"/>
          <w:szCs w:val="27"/>
          <w:lang w:eastAsia="fr-FR"/>
        </w:rPr>
        <w:t>j.Org.Chem</w:t>
      </w:r>
      <w:proofErr w:type="gramEnd"/>
      <w:r w:rsidRPr="007E565C">
        <w:rPr>
          <w:rFonts w:ascii="Times New Roman" w:eastAsia="Times New Roman" w:hAnsi="Times New Roman" w:cs="Times New Roman"/>
          <w:color w:val="000000"/>
          <w:sz w:val="27"/>
          <w:szCs w:val="27"/>
          <w:lang w:eastAsia="fr-FR"/>
        </w:rPr>
        <w:t>.</w:t>
      </w:r>
      <w:r w:rsidRPr="007E565C">
        <w:rPr>
          <w:rFonts w:ascii="Times New Roman" w:eastAsia="Times New Roman" w:hAnsi="Times New Roman" w:cs="Times New Roman"/>
          <w:b/>
          <w:bCs/>
          <w:color w:val="000000"/>
          <w:sz w:val="27"/>
          <w:lang w:eastAsia="fr-FR"/>
        </w:rPr>
        <w:t> </w:t>
      </w:r>
      <w:r w:rsidRPr="007E565C">
        <w:rPr>
          <w:rFonts w:ascii="Times New Roman" w:eastAsia="Times New Roman" w:hAnsi="Times New Roman" w:cs="Times New Roman"/>
          <w:b/>
          <w:bCs/>
          <w:color w:val="000000"/>
          <w:sz w:val="27"/>
          <w:szCs w:val="27"/>
          <w:lang w:eastAsia="fr-FR"/>
        </w:rPr>
        <w:t>32</w:t>
      </w:r>
      <w:r w:rsidRPr="007E565C">
        <w:rPr>
          <w:rFonts w:ascii="Times New Roman" w:eastAsia="Times New Roman" w:hAnsi="Times New Roman" w:cs="Times New Roman"/>
          <w:color w:val="000000"/>
          <w:sz w:val="27"/>
          <w:szCs w:val="27"/>
          <w:lang w:eastAsia="fr-FR"/>
        </w:rPr>
        <w:t>,2797 (1967)</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2495550" cy="1628775"/>
            <wp:effectExtent l="19050" t="0" r="0" b="0"/>
            <wp:docPr id="38" name="Image 38" descr="http://gfev.univ-tln.fr/LIC_CHIM/STELI/Ist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gfev.univ-tln.fr/LIC_CHIM/STELI/Iste030.gif"/>
                    <pic:cNvPicPr>
                      <a:picLocks noChangeAspect="1" noChangeArrowheads="1"/>
                    </pic:cNvPicPr>
                  </pic:nvPicPr>
                  <pic:blipFill>
                    <a:blip r:embed="rId36" cstate="print"/>
                    <a:srcRect/>
                    <a:stretch>
                      <a:fillRect/>
                    </a:stretch>
                  </pic:blipFill>
                  <pic:spPr bwMode="auto">
                    <a:xfrm>
                      <a:off x="0" y="0"/>
                      <a:ext cx="2495550" cy="1628775"/>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4972050" cy="3695700"/>
            <wp:effectExtent l="19050" t="0" r="0" b="0"/>
            <wp:docPr id="39" name="Image 39" descr="http://gfev.univ-tln.fr/LIC_CHIM/STELI/Ist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gfev.univ-tln.fr/LIC_CHIM/STELI/Iste031.gif"/>
                    <pic:cNvPicPr>
                      <a:picLocks noChangeAspect="1" noChangeArrowheads="1"/>
                    </pic:cNvPicPr>
                  </pic:nvPicPr>
                  <pic:blipFill>
                    <a:blip r:embed="rId37" cstate="print"/>
                    <a:srcRect/>
                    <a:stretch>
                      <a:fillRect/>
                    </a:stretch>
                  </pic:blipFill>
                  <pic:spPr bwMode="auto">
                    <a:xfrm>
                      <a:off x="0" y="0"/>
                      <a:ext cx="4972050" cy="369570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Bien que la dernière étape de la méthode traditionnelle soit une séparation de diastéréoisomères par cristallisation fractionnée, les méthodes chromatographiques sont souvent plus pratiques. Les diastéréoisomères ont des cœfficients d'absorption différents sur les phases stationnaires achirales et sont séparables par la chromatographie classique et même mieux par la chromatographie en phase liquide à haute performance (HPLC).</w:t>
      </w:r>
    </w:p>
    <w:p w:rsidR="007E565C" w:rsidRPr="007E565C" w:rsidRDefault="007E565C" w:rsidP="007E565C">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7E565C">
        <w:rPr>
          <w:rFonts w:ascii="Times New Roman" w:eastAsia="Times New Roman" w:hAnsi="Times New Roman" w:cs="Times New Roman"/>
          <w:b/>
          <w:bCs/>
          <w:color w:val="000000"/>
          <w:sz w:val="27"/>
          <w:szCs w:val="27"/>
          <w:lang w:eastAsia="fr-FR"/>
        </w:rPr>
        <w:t>Séparation cinétique.</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Un autre moyen de séparation utilise la différence de vitesse de réaction de chaque énantiomère avec un réactif chiral. Les énergies de états de transition de chaque énantiomère sont différentes, car les deux états sont diastéréoisomères (SubstratR-</w:t>
      </w:r>
      <w:r w:rsidRPr="007E565C">
        <w:rPr>
          <w:rFonts w:ascii="Times New Roman" w:eastAsia="Times New Roman" w:hAnsi="Times New Roman" w:cs="Times New Roman"/>
          <w:color w:val="000000"/>
          <w:sz w:val="27"/>
          <w:szCs w:val="27"/>
          <w:shd w:val="clear" w:color="auto" w:fill="FFFFEE"/>
          <w:lang w:eastAsia="fr-FR"/>
        </w:rPr>
        <w:lastRenderedPageBreak/>
        <w:t xml:space="preserve">réactifR et substratS-réactifR), d'où la différence de vitesses. Si la réaction est conduite avec une proportion de réactif inférieure </w:t>
      </w:r>
      <w:proofErr w:type="gramStart"/>
      <w:r w:rsidRPr="007E565C">
        <w:rPr>
          <w:rFonts w:ascii="Times New Roman" w:eastAsia="Times New Roman" w:hAnsi="Times New Roman" w:cs="Times New Roman"/>
          <w:color w:val="000000"/>
          <w:sz w:val="27"/>
          <w:szCs w:val="27"/>
          <w:shd w:val="clear" w:color="auto" w:fill="FFFFEE"/>
          <w:lang w:eastAsia="fr-FR"/>
        </w:rPr>
        <w:t>au</w:t>
      </w:r>
      <w:proofErr w:type="gramEnd"/>
      <w:r w:rsidRPr="007E565C">
        <w:rPr>
          <w:rFonts w:ascii="Times New Roman" w:eastAsia="Times New Roman" w:hAnsi="Times New Roman" w:cs="Times New Roman"/>
          <w:color w:val="000000"/>
          <w:sz w:val="27"/>
          <w:szCs w:val="27"/>
          <w:shd w:val="clear" w:color="auto" w:fill="FFFFEE"/>
          <w:lang w:eastAsia="fr-FR"/>
        </w:rPr>
        <w:t xml:space="preserve"> condition stœchiométriques, il s'en suit un enrichissement autant dans les produits que dans le mélange n'ayant pas réagit. Le schéma suivant résume le principe de séparation cinétique.</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r>
      <w:r w:rsidRPr="007E565C">
        <w:rPr>
          <w:rFonts w:ascii="Times New Roman" w:eastAsia="Times New Roman" w:hAnsi="Times New Roman" w:cs="Times New Roman"/>
          <w:color w:val="000000"/>
          <w:sz w:val="27"/>
          <w:szCs w:val="27"/>
          <w:shd w:val="clear" w:color="auto" w:fill="FFFFEE"/>
          <w:lang w:eastAsia="fr-FR"/>
        </w:rPr>
        <w:t> </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r>
      <w:r w:rsidRPr="007E565C">
        <w:rPr>
          <w:rFonts w:ascii="Times New Roman" w:eastAsia="Times New Roman" w:hAnsi="Times New Roman" w:cs="Times New Roman"/>
          <w:color w:val="000000"/>
          <w:sz w:val="27"/>
          <w:szCs w:val="27"/>
          <w:shd w:val="clear" w:color="auto" w:fill="FFFFEE"/>
          <w:lang w:eastAsia="fr-FR"/>
        </w:rPr>
        <w:t> </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r>
      <w:r w:rsidRPr="007E565C">
        <w:rPr>
          <w:rFonts w:ascii="Times New Roman" w:eastAsia="Times New Roman" w:hAnsi="Times New Roman" w:cs="Times New Roman"/>
          <w:color w:val="000000"/>
          <w:sz w:val="27"/>
          <w:szCs w:val="27"/>
          <w:lang w:eastAsia="fr-FR"/>
        </w:rPr>
        <w:br/>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proofErr w:type="gramStart"/>
      <w:r w:rsidRPr="007E565C">
        <w:rPr>
          <w:rFonts w:ascii="Times New Roman" w:eastAsia="Times New Roman" w:hAnsi="Times New Roman" w:cs="Times New Roman"/>
          <w:color w:val="000000"/>
          <w:sz w:val="27"/>
          <w:szCs w:val="27"/>
          <w:lang w:eastAsia="fr-FR"/>
        </w:rPr>
        <w:t>énantiomères</w:t>
      </w:r>
      <w:proofErr w:type="gramEnd"/>
      <w:r w:rsidRPr="007E565C">
        <w:rPr>
          <w:rFonts w:ascii="Times New Roman" w:eastAsia="Times New Roman" w:hAnsi="Times New Roman" w:cs="Times New Roman"/>
          <w:color w:val="000000"/>
          <w:sz w:val="27"/>
          <w:szCs w:val="27"/>
          <w:lang w:eastAsia="fr-FR"/>
        </w:rPr>
        <w:t xml:space="preserve"> R + S</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Réaction incomplète avec un réactif chiral A optiquement pur</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3057525" cy="714375"/>
            <wp:effectExtent l="19050" t="0" r="9525" b="0"/>
            <wp:docPr id="40" name="Image 40" descr="http://gfev.univ-tln.fr/LIC_CHIM/STELI/Ist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gfev.univ-tln.fr/LIC_CHIM/STELI/Iste032.gif"/>
                    <pic:cNvPicPr>
                      <a:picLocks noChangeAspect="1" noChangeArrowheads="1"/>
                    </pic:cNvPicPr>
                  </pic:nvPicPr>
                  <pic:blipFill>
                    <a:blip r:embed="rId38" cstate="print"/>
                    <a:srcRect/>
                    <a:stretch>
                      <a:fillRect/>
                    </a:stretch>
                  </pic:blipFill>
                  <pic:spPr bwMode="auto">
                    <a:xfrm>
                      <a:off x="0" y="0"/>
                      <a:ext cx="3057525" cy="714375"/>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Si vitesse avec R &gt; vitesse avec S                     Si vitesse avec S &gt; vitesse avec R</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3171825" cy="495300"/>
            <wp:effectExtent l="19050" t="0" r="9525" b="0"/>
            <wp:docPr id="41" name="Image 41" descr="http://gfev.univ-tln.fr/LIC_CHIM/STELI/Ist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gfev.univ-tln.fr/LIC_CHIM/STELI/Iste033.gif"/>
                    <pic:cNvPicPr>
                      <a:picLocks noChangeAspect="1" noChangeArrowheads="1"/>
                    </pic:cNvPicPr>
                  </pic:nvPicPr>
                  <pic:blipFill>
                    <a:blip r:embed="rId39" cstate="print"/>
                    <a:srcRect/>
                    <a:stretch>
                      <a:fillRect/>
                    </a:stretch>
                  </pic:blipFill>
                  <pic:spPr bwMode="auto">
                    <a:xfrm>
                      <a:off x="0" y="0"/>
                      <a:ext cx="3171825" cy="49530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Substrat n'ayant pas réagit enrichi en S             Substrat n'ayant pas réagit enrichi en R</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Produit enrichi en R-A                                 Produit enrichi en S-A</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Puisque la séparation est fondée sur la différence de vitesse le degré d'enrichissement atteint dépend de l'importance de cette différence ainsi que du degré d'avancement de la réaction. Pus grande est la différence, plus grand est l'enrichissement optique. On peut repérer cet enrichissement en mesurant le pourcentage d'excès énantiomérique ou de pureté optique:</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%ee =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42" name="Image 42"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lpha"/>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 xml:space="preserve">mélange) / </w:t>
      </w:r>
      <w:proofErr w:type="gramStart"/>
      <w:r w:rsidRPr="007E565C">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43" name="Image 43"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lpha"/>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proofErr w:type="gramEnd"/>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énantiopur à la même concentration )]x100</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selon la loi de Biot % ee = (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44" name="Image 44"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lpha"/>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]lc majeur +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45" name="Image 45"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lpha"/>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szCs w:val="27"/>
          <w:lang w:eastAsia="fr-FR"/>
        </w:rPr>
        <w:t>]lc mineur) .100 /(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46" name="Image 46"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lpha"/>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47" name="Image 47"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lpha"/>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]l(c majeur + c mineur))</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br/>
        <w:t>                                    =  ( c majeur + c mineur) .100 /( (c majeur + c mineur))</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 xml:space="preserve">soit en mole % ee = 100x </w:t>
      </w:r>
      <w:proofErr w:type="gramStart"/>
      <w:r w:rsidRPr="007E565C">
        <w:rPr>
          <w:rFonts w:ascii="Times New Roman" w:eastAsia="Times New Roman" w:hAnsi="Times New Roman" w:cs="Times New Roman"/>
          <w:color w:val="000000"/>
          <w:sz w:val="27"/>
          <w:szCs w:val="27"/>
          <w:lang w:eastAsia="fr-FR"/>
        </w:rPr>
        <w:t>[ R</w:t>
      </w:r>
      <w:proofErr w:type="gramEnd"/>
      <w:r w:rsidRPr="007E565C">
        <w:rPr>
          <w:rFonts w:ascii="Times New Roman" w:eastAsia="Times New Roman" w:hAnsi="Times New Roman" w:cs="Times New Roman"/>
          <w:color w:val="000000"/>
          <w:sz w:val="27"/>
          <w:szCs w:val="27"/>
          <w:lang w:eastAsia="fr-FR"/>
        </w:rPr>
        <w:t>]-[S]/ [ R]+[S]    si par exemple, R est le majeur</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val="en-US" w:eastAsia="fr-FR"/>
        </w:rPr>
      </w:pPr>
      <w:r w:rsidRPr="007E565C">
        <w:rPr>
          <w:rFonts w:ascii="Times New Roman" w:eastAsia="Times New Roman" w:hAnsi="Times New Roman" w:cs="Times New Roman"/>
          <w:color w:val="000000"/>
          <w:sz w:val="27"/>
          <w:szCs w:val="27"/>
          <w:lang w:val="en-US" w:eastAsia="fr-FR"/>
        </w:rPr>
        <w:t>or    [ R]-[S]/ [ R]+[S] = [ R]/ [ R]+[S]  -  [S]/ [ R]+[S]</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7E565C">
        <w:rPr>
          <w:rFonts w:ascii="Times New Roman" w:eastAsia="Times New Roman" w:hAnsi="Times New Roman" w:cs="Times New Roman"/>
          <w:color w:val="000000"/>
          <w:sz w:val="27"/>
          <w:szCs w:val="27"/>
          <w:lang w:eastAsia="fr-FR"/>
        </w:rPr>
        <w:t>d'où</w:t>
      </w:r>
      <w:proofErr w:type="gramEnd"/>
      <w:r w:rsidRPr="007E565C">
        <w:rPr>
          <w:rFonts w:ascii="Times New Roman" w:eastAsia="Times New Roman" w:hAnsi="Times New Roman" w:cs="Times New Roman"/>
          <w:color w:val="000000"/>
          <w:sz w:val="27"/>
          <w:szCs w:val="27"/>
          <w:lang w:eastAsia="fr-FR"/>
        </w:rPr>
        <w:t xml:space="preserve"> encore % ee = (fraction molaire majeur- fraction molaire mineur).100</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3248025" cy="2743200"/>
            <wp:effectExtent l="19050" t="0" r="0" b="0"/>
            <wp:docPr id="48" name="Image 48" descr="http://gfev.univ-tln.fr/LIC_CHIM/STELI/Ist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gfev.univ-tln.fr/LIC_CHIM/STELI/Iste034.gif"/>
                    <pic:cNvPicPr>
                      <a:picLocks noChangeAspect="1" noChangeArrowheads="1"/>
                    </pic:cNvPicPr>
                  </pic:nvPicPr>
                  <pic:blipFill>
                    <a:blip r:embed="rId40" cstate="print"/>
                    <a:srcRect/>
                    <a:stretch>
                      <a:fillRect/>
                    </a:stretch>
                  </pic:blipFill>
                  <pic:spPr bwMode="auto">
                    <a:xfrm>
                      <a:off x="0" y="0"/>
                      <a:ext cx="3248025" cy="274320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 xml:space="preserve">La relation entre la pureté optique du substrat restant et le degré d'avancement de la réaction est donnée dans le graphique suivant. Il faut quand même remarquer que pour les valeurs de 100% de pureté optique et de 100% de conversion (cas de </w:t>
      </w:r>
      <w:proofErr w:type="gramStart"/>
      <w:r w:rsidRPr="007E565C">
        <w:rPr>
          <w:rFonts w:ascii="Times New Roman" w:eastAsia="Times New Roman" w:hAnsi="Times New Roman" w:cs="Times New Roman"/>
          <w:color w:val="000000"/>
          <w:sz w:val="27"/>
          <w:szCs w:val="27"/>
          <w:lang w:eastAsia="fr-FR"/>
        </w:rPr>
        <w:t>petits rapport</w:t>
      </w:r>
      <w:proofErr w:type="gramEnd"/>
      <w:r w:rsidRPr="007E565C">
        <w:rPr>
          <w:rFonts w:ascii="Times New Roman" w:eastAsia="Times New Roman" w:hAnsi="Times New Roman" w:cs="Times New Roman"/>
          <w:color w:val="000000"/>
          <w:sz w:val="27"/>
          <w:szCs w:val="27"/>
          <w:lang w:eastAsia="fr-FR"/>
        </w:rPr>
        <w:t xml:space="preserve"> de vitesses) la masse de réactif restante est nulle ou tend vers zéro.</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b/>
          <w:bCs/>
          <w:color w:val="000000"/>
          <w:sz w:val="27"/>
          <w:szCs w:val="27"/>
          <w:lang w:eastAsia="fr-FR"/>
        </w:rPr>
        <w:t>Exemple de séparations cinétiques.</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6038850" cy="923925"/>
            <wp:effectExtent l="0" t="0" r="0" b="0"/>
            <wp:docPr id="49" name="Image 49" descr="http://gfev.univ-tln.fr/LIC_CHIM/STELI/Ist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gfev.univ-tln.fr/LIC_CHIM/STELI/Iste035.gif"/>
                    <pic:cNvPicPr>
                      <a:picLocks noChangeAspect="1" noChangeArrowheads="1"/>
                    </pic:cNvPicPr>
                  </pic:nvPicPr>
                  <pic:blipFill>
                    <a:blip r:embed="rId41" cstate="print"/>
                    <a:srcRect/>
                    <a:stretch>
                      <a:fillRect/>
                    </a:stretch>
                  </pic:blipFill>
                  <pic:spPr bwMode="auto">
                    <a:xfrm>
                      <a:off x="0" y="0"/>
                      <a:ext cx="6038850" cy="923925"/>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15"/>
          <w:szCs w:val="15"/>
          <w:lang w:eastAsia="fr-FR"/>
        </w:rPr>
        <w:t>Rapport R</w:t>
      </w:r>
      <w:proofErr w:type="gramStart"/>
      <w:r w:rsidRPr="007E565C">
        <w:rPr>
          <w:rFonts w:ascii="Times New Roman" w:eastAsia="Times New Roman" w:hAnsi="Times New Roman" w:cs="Times New Roman"/>
          <w:color w:val="000000"/>
          <w:sz w:val="15"/>
          <w:szCs w:val="15"/>
          <w:lang w:eastAsia="fr-FR"/>
        </w:rPr>
        <w:t>,S</w:t>
      </w:r>
      <w:proofErr w:type="gramEnd"/>
      <w:r w:rsidRPr="007E565C">
        <w:rPr>
          <w:rFonts w:ascii="Times New Roman" w:eastAsia="Times New Roman" w:hAnsi="Times New Roman" w:cs="Times New Roman"/>
          <w:color w:val="000000"/>
          <w:sz w:val="15"/>
          <w:szCs w:val="15"/>
          <w:lang w:eastAsia="fr-FR"/>
        </w:rPr>
        <w:t>/S,S = 1.75 avec 0.25 % équivalent anhydride</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4162425" cy="1143000"/>
            <wp:effectExtent l="0" t="0" r="0" b="0"/>
            <wp:docPr id="50" name="Image 50" descr="http://gfev.univ-tln.fr/LIC_CHIM/STELI/Ist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gfev.univ-tln.fr/LIC_CHIM/STELI/Iste036.gif"/>
                    <pic:cNvPicPr>
                      <a:picLocks noChangeAspect="1" noChangeArrowheads="1"/>
                    </pic:cNvPicPr>
                  </pic:nvPicPr>
                  <pic:blipFill>
                    <a:blip r:embed="rId42" cstate="print"/>
                    <a:srcRect/>
                    <a:stretch>
                      <a:fillRect/>
                    </a:stretch>
                  </pic:blipFill>
                  <pic:spPr bwMode="auto">
                    <a:xfrm>
                      <a:off x="0" y="0"/>
                      <a:ext cx="4162425" cy="114300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7E565C">
        <w:rPr>
          <w:rFonts w:ascii="Times New Roman" w:eastAsia="Times New Roman" w:hAnsi="Times New Roman" w:cs="Times New Roman"/>
          <w:color w:val="000000"/>
          <w:sz w:val="15"/>
          <w:szCs w:val="15"/>
          <w:lang w:eastAsia="fr-FR"/>
        </w:rPr>
        <w:t>taux</w:t>
      </w:r>
      <w:proofErr w:type="gramEnd"/>
      <w:r w:rsidRPr="007E565C">
        <w:rPr>
          <w:rFonts w:ascii="Times New Roman" w:eastAsia="Times New Roman" w:hAnsi="Times New Roman" w:cs="Times New Roman"/>
          <w:color w:val="000000"/>
          <w:sz w:val="15"/>
          <w:szCs w:val="15"/>
          <w:lang w:eastAsia="fr-FR"/>
        </w:rPr>
        <w:t xml:space="preserve"> de récupération 37% rendement effectif 95%</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6010275" cy="771525"/>
            <wp:effectExtent l="0" t="0" r="0" b="0"/>
            <wp:docPr id="51" name="Image 51" descr="http://gfev.univ-tln.fr/LIC_CHIM/STELI/Ist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gfev.univ-tln.fr/LIC_CHIM/STELI/Iste037.gif"/>
                    <pic:cNvPicPr>
                      <a:picLocks noChangeAspect="1" noChangeArrowheads="1"/>
                    </pic:cNvPicPr>
                  </pic:nvPicPr>
                  <pic:blipFill>
                    <a:blip r:embed="rId43" cstate="print"/>
                    <a:srcRect/>
                    <a:stretch>
                      <a:fillRect/>
                    </a:stretch>
                  </pic:blipFill>
                  <pic:spPr bwMode="auto">
                    <a:xfrm>
                      <a:off x="0" y="0"/>
                      <a:ext cx="6010275" cy="771525"/>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15"/>
          <w:szCs w:val="15"/>
          <w:lang w:eastAsia="fr-FR"/>
        </w:rPr>
        <w:t>1 équivalent isomère S: 1 équivalent 92% ester R</w:t>
      </w:r>
      <w:proofErr w:type="gramStart"/>
      <w:r w:rsidRPr="007E565C">
        <w:rPr>
          <w:rFonts w:ascii="Times New Roman" w:eastAsia="Times New Roman" w:hAnsi="Times New Roman" w:cs="Times New Roman"/>
          <w:color w:val="000000"/>
          <w:sz w:val="15"/>
          <w:szCs w:val="15"/>
          <w:lang w:eastAsia="fr-FR"/>
        </w:rPr>
        <w:t>,S</w:t>
      </w:r>
      <w:proofErr w:type="gramEnd"/>
      <w:r w:rsidRPr="007E565C">
        <w:rPr>
          <w:rFonts w:ascii="Times New Roman" w:eastAsia="Times New Roman" w:hAnsi="Times New Roman" w:cs="Times New Roman"/>
          <w:color w:val="000000"/>
          <w:sz w:val="15"/>
          <w:szCs w:val="15"/>
          <w:lang w:eastAsia="fr-FR"/>
        </w:rPr>
        <w:t xml:space="preserve"> + 8% ester S,S 84% ee S</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4286250" cy="800100"/>
            <wp:effectExtent l="0" t="0" r="0" b="0"/>
            <wp:docPr id="52" name="Image 52" descr="http://gfev.univ-tln.fr/LIC_CHIM/STELI/Ist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gfev.univ-tln.fr/LIC_CHIM/STELI/Iste038.gif"/>
                    <pic:cNvPicPr>
                      <a:picLocks noChangeAspect="1" noChangeArrowheads="1"/>
                    </pic:cNvPicPr>
                  </pic:nvPicPr>
                  <pic:blipFill>
                    <a:blip r:embed="rId44" cstate="print"/>
                    <a:srcRect/>
                    <a:stretch>
                      <a:fillRect/>
                    </a:stretch>
                  </pic:blipFill>
                  <pic:spPr bwMode="auto">
                    <a:xfrm>
                      <a:off x="0" y="0"/>
                      <a:ext cx="4286250" cy="80010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proofErr w:type="gramStart"/>
      <w:r w:rsidRPr="007E565C">
        <w:rPr>
          <w:rFonts w:ascii="Times New Roman" w:eastAsia="Times New Roman" w:hAnsi="Times New Roman" w:cs="Times New Roman"/>
          <w:color w:val="000000"/>
          <w:sz w:val="15"/>
          <w:szCs w:val="15"/>
          <w:lang w:eastAsia="fr-FR"/>
        </w:rPr>
        <w:t>énantiosélectivité</w:t>
      </w:r>
      <w:proofErr w:type="gramEnd"/>
      <w:r w:rsidRPr="007E565C">
        <w:rPr>
          <w:rFonts w:ascii="Times New Roman" w:eastAsia="Times New Roman" w:hAnsi="Times New Roman" w:cs="Times New Roman"/>
          <w:color w:val="000000"/>
          <w:sz w:val="15"/>
          <w:szCs w:val="15"/>
          <w:lang w:eastAsia="fr-FR"/>
        </w:rPr>
        <w:t xml:space="preserve"> 6,5 :1</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4181475" cy="1085850"/>
            <wp:effectExtent l="0" t="0" r="0" b="0"/>
            <wp:docPr id="53" name="Image 53" descr="http://gfev.univ-tln.fr/LIC_CHIM/STELI/Ist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gfev.univ-tln.fr/LIC_CHIM/STELI/Iste039.gif"/>
                    <pic:cNvPicPr>
                      <a:picLocks noChangeAspect="1" noChangeArrowheads="1"/>
                    </pic:cNvPicPr>
                  </pic:nvPicPr>
                  <pic:blipFill>
                    <a:blip r:embed="rId45" cstate="print"/>
                    <a:srcRect/>
                    <a:stretch>
                      <a:fillRect/>
                    </a:stretch>
                  </pic:blipFill>
                  <pic:spPr bwMode="auto">
                    <a:xfrm>
                      <a:off x="0" y="0"/>
                      <a:ext cx="4181475" cy="108585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proofErr w:type="gramStart"/>
      <w:r w:rsidRPr="007E565C">
        <w:rPr>
          <w:rFonts w:ascii="Times New Roman" w:eastAsia="Times New Roman" w:hAnsi="Times New Roman" w:cs="Times New Roman"/>
          <w:color w:val="000000"/>
          <w:sz w:val="15"/>
          <w:szCs w:val="15"/>
          <w:lang w:eastAsia="fr-FR"/>
        </w:rPr>
        <w:t>taux</w:t>
      </w:r>
      <w:proofErr w:type="gramEnd"/>
      <w:r w:rsidRPr="007E565C">
        <w:rPr>
          <w:rFonts w:ascii="Times New Roman" w:eastAsia="Times New Roman" w:hAnsi="Times New Roman" w:cs="Times New Roman"/>
          <w:color w:val="000000"/>
          <w:sz w:val="15"/>
          <w:szCs w:val="15"/>
          <w:lang w:eastAsia="fr-FR"/>
        </w:rPr>
        <w:t xml:space="preserve"> de récupération : 48%</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proofErr w:type="gramStart"/>
      <w:r w:rsidRPr="007E565C">
        <w:rPr>
          <w:rFonts w:ascii="Times New Roman" w:eastAsia="Times New Roman" w:hAnsi="Times New Roman" w:cs="Times New Roman"/>
          <w:color w:val="000000"/>
          <w:sz w:val="15"/>
          <w:szCs w:val="15"/>
          <w:lang w:eastAsia="fr-FR"/>
        </w:rPr>
        <w:t>rendement</w:t>
      </w:r>
      <w:proofErr w:type="gramEnd"/>
      <w:r w:rsidRPr="007E565C">
        <w:rPr>
          <w:rFonts w:ascii="Times New Roman" w:eastAsia="Times New Roman" w:hAnsi="Times New Roman" w:cs="Times New Roman"/>
          <w:color w:val="000000"/>
          <w:sz w:val="15"/>
          <w:szCs w:val="15"/>
          <w:lang w:eastAsia="fr-FR"/>
        </w:rPr>
        <w:t xml:space="preserve"> effectif : 96%</w:t>
      </w:r>
    </w:p>
    <w:p w:rsidR="007E565C" w:rsidRPr="007E565C" w:rsidRDefault="007E565C" w:rsidP="007E565C">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7E565C">
        <w:rPr>
          <w:rFonts w:ascii="Times New Roman" w:eastAsia="Times New Roman" w:hAnsi="Times New Roman" w:cs="Times New Roman"/>
          <w:b/>
          <w:bCs/>
          <w:color w:val="000000"/>
          <w:sz w:val="27"/>
          <w:szCs w:val="27"/>
          <w:lang w:eastAsia="fr-FR"/>
        </w:rPr>
        <w:t>Séparations catalytiques et enzymatiques.</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 xml:space="preserve">La préparation de molécules chirales peut aussi être faite en utilisant des </w:t>
      </w:r>
      <w:proofErr w:type="gramStart"/>
      <w:r w:rsidRPr="007E565C">
        <w:rPr>
          <w:rFonts w:ascii="Times New Roman" w:eastAsia="Times New Roman" w:hAnsi="Times New Roman" w:cs="Times New Roman"/>
          <w:color w:val="000000"/>
          <w:sz w:val="27"/>
          <w:szCs w:val="27"/>
          <w:shd w:val="clear" w:color="auto" w:fill="FFFFEE"/>
          <w:lang w:eastAsia="fr-FR"/>
        </w:rPr>
        <w:t>catalyseur</w:t>
      </w:r>
      <w:proofErr w:type="gramEnd"/>
      <w:r w:rsidRPr="007E565C">
        <w:rPr>
          <w:rFonts w:ascii="Times New Roman" w:eastAsia="Times New Roman" w:hAnsi="Times New Roman" w:cs="Times New Roman"/>
          <w:color w:val="000000"/>
          <w:sz w:val="27"/>
          <w:szCs w:val="27"/>
          <w:shd w:val="clear" w:color="auto" w:fill="FFFFEE"/>
          <w:lang w:eastAsia="fr-FR"/>
        </w:rPr>
        <w:t xml:space="preserve"> chiraux. Là, comme précédemment, l'action de séparation sera possible grâce à des états de transition ayant des caractères de diastéréoisomères, donc des propriétés différentes, et des énergies différentes. Ces </w:t>
      </w:r>
      <w:proofErr w:type="gramStart"/>
      <w:r w:rsidRPr="007E565C">
        <w:rPr>
          <w:rFonts w:ascii="Times New Roman" w:eastAsia="Times New Roman" w:hAnsi="Times New Roman" w:cs="Times New Roman"/>
          <w:color w:val="000000"/>
          <w:sz w:val="27"/>
          <w:szCs w:val="27"/>
          <w:shd w:val="clear" w:color="auto" w:fill="FFFFEE"/>
          <w:lang w:eastAsia="fr-FR"/>
        </w:rPr>
        <w:t>énergie</w:t>
      </w:r>
      <w:proofErr w:type="gramEnd"/>
      <w:r w:rsidRPr="007E565C">
        <w:rPr>
          <w:rFonts w:ascii="Times New Roman" w:eastAsia="Times New Roman" w:hAnsi="Times New Roman" w:cs="Times New Roman"/>
          <w:color w:val="000000"/>
          <w:sz w:val="27"/>
          <w:szCs w:val="27"/>
          <w:shd w:val="clear" w:color="auto" w:fill="FFFFEE"/>
          <w:lang w:eastAsia="fr-FR"/>
        </w:rPr>
        <w:t xml:space="preserve"> différentes contrôlent la sélectivité de la réaction. Si la réaction crée un nouveau centre d'asymétrie, il peut alors en résulter une préférence pour l'un </w:t>
      </w:r>
      <w:proofErr w:type="gramStart"/>
      <w:r w:rsidRPr="007E565C">
        <w:rPr>
          <w:rFonts w:ascii="Times New Roman" w:eastAsia="Times New Roman" w:hAnsi="Times New Roman" w:cs="Times New Roman"/>
          <w:color w:val="000000"/>
          <w:sz w:val="27"/>
          <w:szCs w:val="27"/>
          <w:shd w:val="clear" w:color="auto" w:fill="FFFFEE"/>
          <w:lang w:eastAsia="fr-FR"/>
        </w:rPr>
        <w:t>de énantiomère</w:t>
      </w:r>
      <w:proofErr w:type="gramEnd"/>
      <w:r w:rsidRPr="007E565C">
        <w:rPr>
          <w:rFonts w:ascii="Times New Roman" w:eastAsia="Times New Roman" w:hAnsi="Times New Roman" w:cs="Times New Roman"/>
          <w:color w:val="000000"/>
          <w:sz w:val="27"/>
          <w:szCs w:val="27"/>
          <w:shd w:val="clear" w:color="auto" w:fill="FFFFEE"/>
          <w:lang w:eastAsia="fr-FR"/>
        </w:rPr>
        <w:t>.</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 xml:space="preserve">Les enzymes constituent un groupe particulièrement important de catalyseur chiraux. Les enzymes peuvent donner un grand nombre de réactions, ce sont des catalyseurs très efficaces et hautement sélectifs. Dérivant des L-aminoacides naturels, ce sont des composés optiquement purs et généralement un des énantiomères du substrat est nettement plus réactif que l'autre. La catalyse enzymatique est fondée sur une adaptation tridimensionnelle de la molécule sur un site actif, ainsi le degré de sélectivité entre deux isomères est souvent élevé. Les réactions par catalyse enzymatique peuvent donc être utilisées pour séparer deux énantiomères. Les enzymes disponibles les mieux connues sont celles qui catalysent l'hydrolyse des esters et des amines, (estérases, lipases, peptidases, acylases) et celles qui favorisent l'oxydation des alcools en cétones ou en aldéhydes, (déshydogénases). On utilise les enzymes purifiées, ou on fait la réaction dans un incubateur avec le micro-organisme, (levure par exemple), qui produit l'enzyme appropriée durant une </w:t>
      </w:r>
      <w:proofErr w:type="gramStart"/>
      <w:r w:rsidRPr="007E565C">
        <w:rPr>
          <w:rFonts w:ascii="Times New Roman" w:eastAsia="Times New Roman" w:hAnsi="Times New Roman" w:cs="Times New Roman"/>
          <w:color w:val="000000"/>
          <w:sz w:val="27"/>
          <w:szCs w:val="27"/>
          <w:lang w:eastAsia="fr-FR"/>
        </w:rPr>
        <w:t>fermentation .</w:t>
      </w:r>
      <w:proofErr w:type="gramEnd"/>
      <w:r w:rsidRPr="007E565C">
        <w:rPr>
          <w:rFonts w:ascii="Times New Roman" w:eastAsia="Times New Roman" w:hAnsi="Times New Roman" w:cs="Times New Roman"/>
          <w:color w:val="000000"/>
          <w:sz w:val="27"/>
          <w:szCs w:val="27"/>
          <w:lang w:eastAsia="fr-FR"/>
        </w:rPr>
        <w:t xml:space="preserve"> </w:t>
      </w:r>
      <w:proofErr w:type="gramStart"/>
      <w:r w:rsidRPr="007E565C">
        <w:rPr>
          <w:rFonts w:ascii="Times New Roman" w:eastAsia="Times New Roman" w:hAnsi="Times New Roman" w:cs="Times New Roman"/>
          <w:color w:val="000000"/>
          <w:sz w:val="27"/>
          <w:szCs w:val="27"/>
          <w:lang w:eastAsia="fr-FR"/>
        </w:rPr>
        <w:t>le</w:t>
      </w:r>
      <w:proofErr w:type="gramEnd"/>
      <w:r w:rsidRPr="007E565C">
        <w:rPr>
          <w:rFonts w:ascii="Times New Roman" w:eastAsia="Times New Roman" w:hAnsi="Times New Roman" w:cs="Times New Roman"/>
          <w:color w:val="000000"/>
          <w:sz w:val="27"/>
          <w:szCs w:val="27"/>
          <w:lang w:eastAsia="fr-FR"/>
        </w:rPr>
        <w:t xml:space="preserve"> tableau suivant donne quelques exemples de séparation enzymatiques.</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b/>
          <w:bCs/>
          <w:color w:val="000000"/>
          <w:sz w:val="27"/>
          <w:szCs w:val="27"/>
          <w:lang w:eastAsia="fr-FR"/>
        </w:rPr>
        <w:t>Exemples de séparations enzymatiques.</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5886450" cy="990600"/>
            <wp:effectExtent l="19050" t="0" r="0" b="0"/>
            <wp:docPr id="54" name="Image 54" descr="http://gfev.univ-tln.fr/LIC_CHIM/STELI/Ist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gfev.univ-tln.fr/LIC_CHIM/STELI/Iste040.gif"/>
                    <pic:cNvPicPr>
                      <a:picLocks noChangeAspect="1" noChangeArrowheads="1"/>
                    </pic:cNvPicPr>
                  </pic:nvPicPr>
                  <pic:blipFill>
                    <a:blip r:embed="rId46" cstate="print"/>
                    <a:srcRect/>
                    <a:stretch>
                      <a:fillRect/>
                    </a:stretch>
                  </pic:blipFill>
                  <pic:spPr bwMode="auto">
                    <a:xfrm>
                      <a:off x="0" y="0"/>
                      <a:ext cx="5886450" cy="99060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4914900" cy="828675"/>
            <wp:effectExtent l="19050" t="0" r="0" b="0"/>
            <wp:docPr id="55" name="Image 55" descr="http://gfev.univ-tln.fr/LIC_CHIM/STELI/Ist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gfev.univ-tln.fr/LIC_CHIM/STELI/Iste041.gif"/>
                    <pic:cNvPicPr>
                      <a:picLocks noChangeAspect="1" noChangeArrowheads="1"/>
                    </pic:cNvPicPr>
                  </pic:nvPicPr>
                  <pic:blipFill>
                    <a:blip r:embed="rId47" cstate="print"/>
                    <a:srcRect/>
                    <a:stretch>
                      <a:fillRect/>
                    </a:stretch>
                  </pic:blipFill>
                  <pic:spPr bwMode="auto">
                    <a:xfrm>
                      <a:off x="0" y="0"/>
                      <a:ext cx="4914900" cy="828675"/>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3638550" cy="704850"/>
            <wp:effectExtent l="19050" t="0" r="0" b="0"/>
            <wp:docPr id="56" name="Image 56" descr="http://gfev.univ-tln.fr/LIC_CHIM/STELI/Ist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gfev.univ-tln.fr/LIC_CHIM/STELI/Iste042.gif"/>
                    <pic:cNvPicPr>
                      <a:picLocks noChangeAspect="1" noChangeArrowheads="1"/>
                    </pic:cNvPicPr>
                  </pic:nvPicPr>
                  <pic:blipFill>
                    <a:blip r:embed="rId48" cstate="print"/>
                    <a:srcRect/>
                    <a:stretch>
                      <a:fillRect/>
                    </a:stretch>
                  </pic:blipFill>
                  <pic:spPr bwMode="auto">
                    <a:xfrm>
                      <a:off x="0" y="0"/>
                      <a:ext cx="3638550" cy="70485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3971925" cy="895350"/>
            <wp:effectExtent l="19050" t="0" r="9525" b="0"/>
            <wp:docPr id="57" name="Image 57" descr="http://gfev.univ-tln.fr/LIC_CHIM/STELI/Ist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gfev.univ-tln.fr/LIC_CHIM/STELI/Iste043.gif"/>
                    <pic:cNvPicPr>
                      <a:picLocks noChangeAspect="1" noChangeArrowheads="1"/>
                    </pic:cNvPicPr>
                  </pic:nvPicPr>
                  <pic:blipFill>
                    <a:blip r:embed="rId49" cstate="print"/>
                    <a:srcRect/>
                    <a:stretch>
                      <a:fillRect/>
                    </a:stretch>
                  </pic:blipFill>
                  <pic:spPr bwMode="auto">
                    <a:xfrm>
                      <a:off x="0" y="0"/>
                      <a:ext cx="3971925" cy="89535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4314825" cy="742950"/>
            <wp:effectExtent l="0" t="0" r="0" b="0"/>
            <wp:docPr id="58" name="Image 58" descr="http://gfev.univ-tln.fr/LIC_CHIM/STELI/Ist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gfev.univ-tln.fr/LIC_CHIM/STELI/Iste044.gif"/>
                    <pic:cNvPicPr>
                      <a:picLocks noChangeAspect="1" noChangeArrowheads="1"/>
                    </pic:cNvPicPr>
                  </pic:nvPicPr>
                  <pic:blipFill>
                    <a:blip r:embed="rId50" cstate="print"/>
                    <a:srcRect/>
                    <a:stretch>
                      <a:fillRect/>
                    </a:stretch>
                  </pic:blipFill>
                  <pic:spPr bwMode="auto">
                    <a:xfrm>
                      <a:off x="0" y="0"/>
                      <a:ext cx="4314825" cy="74295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7E565C">
        <w:rPr>
          <w:rFonts w:ascii="Times New Roman" w:eastAsia="Times New Roman" w:hAnsi="Times New Roman" w:cs="Times New Roman"/>
          <w:b/>
          <w:bCs/>
          <w:color w:val="000000"/>
          <w:sz w:val="27"/>
          <w:szCs w:val="27"/>
          <w:lang w:eastAsia="fr-FR"/>
        </w:rPr>
        <w:t>Procédés de séparation physiques.</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 xml:space="preserve">D'autres méthodes de séparation utilisent la différence entre deux énantiomères liés par une liaison non covalente à une substance chirale. C'est le principe de la séparation par chromatographie sur un adsorbant homochiral. La liaison non covalente entre l'adsorbant et les énantiomères forme des complexes diastéréoisomères qui ont des énergies de liaison différentes. L'équilibre entre l'état lié et l'état libre est de ce fait distinct pour chacun des énantiomères. D'où une vitesse de migration propre à chacun qui autorise une séparation. Bien que le principe soit connu et compris depuis un certain temps, ce n'est que récemment (1983-86) que les progrès des techniques de chromatographie, et de préparation d'adsorbant optiquement purs, permet la réalisation pratique de telles séparations. Une publication rapporte la séparation d'une série d'aromatiques, dans la gamme de 1 à 8 g, sur une silice greffée avec un réactif chiral, (W.H. Pirkle &amp; al J.Org.Chem 1982, 84, 86). Plus précisément, le groupe hydroxyle de la surface de la silice est lié à </w:t>
      </w:r>
      <w:proofErr w:type="gramStart"/>
      <w:r w:rsidRPr="007E565C">
        <w:rPr>
          <w:rFonts w:ascii="Times New Roman" w:eastAsia="Times New Roman" w:hAnsi="Times New Roman" w:cs="Times New Roman"/>
          <w:color w:val="000000"/>
          <w:sz w:val="27"/>
          <w:szCs w:val="27"/>
          <w:shd w:val="clear" w:color="auto" w:fill="FFFFEE"/>
          <w:lang w:eastAsia="fr-FR"/>
        </w:rPr>
        <w:t>un</w:t>
      </w:r>
      <w:proofErr w:type="gramEnd"/>
      <w:r w:rsidRPr="007E565C">
        <w:rPr>
          <w:rFonts w:ascii="Times New Roman" w:eastAsia="Times New Roman" w:hAnsi="Times New Roman" w:cs="Times New Roman"/>
          <w:color w:val="000000"/>
          <w:sz w:val="27"/>
          <w:szCs w:val="27"/>
          <w:shd w:val="clear" w:color="auto" w:fill="FFFFEE"/>
          <w:lang w:eastAsia="fr-FR"/>
        </w:rPr>
        <w:t xml:space="preserve"> dérive de la R</w:t>
      </w:r>
      <w:r w:rsidRPr="007E565C">
        <w:rPr>
          <w:rFonts w:ascii="Times New Roman" w:eastAsia="Times New Roman" w:hAnsi="Times New Roman" w:cs="Times New Roman"/>
          <w:color w:val="000000"/>
          <w:sz w:val="27"/>
          <w:szCs w:val="27"/>
          <w:shd w:val="clear" w:color="auto" w:fill="FFFFEE"/>
          <w:lang w:eastAsia="fr-FR"/>
        </w:rPr>
        <w:softHyphen/>
        <w:t>phénylglycine. A moyenne pression un racémique est passé sur la colonne et des séparations totales sont obtenues. L'utilisation de la HPLC à amélioré les capacités de séparation. La CPV est aussi utilisée.</w:t>
      </w:r>
    </w:p>
    <w:p w:rsidR="007E565C" w:rsidRPr="007E565C" w:rsidRDefault="007E565C" w:rsidP="007E565C">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bookmarkStart w:id="7" w:name="_Toc465246209"/>
      <w:bookmarkEnd w:id="7"/>
      <w:r w:rsidRPr="007E565C">
        <w:rPr>
          <w:rFonts w:ascii="Times New Roman" w:eastAsia="Times New Roman" w:hAnsi="Times New Roman" w:cs="Times New Roman"/>
          <w:b/>
          <w:bCs/>
          <w:color w:val="000000"/>
          <w:sz w:val="27"/>
          <w:szCs w:val="27"/>
          <w:lang w:eastAsia="fr-FR"/>
        </w:rPr>
        <w:lastRenderedPageBreak/>
        <w:t>Analyse de la pureté optique</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La différence entre les propriétés physiques des diastéréoisomères est aussi une base d'une méthode particulièrement sensible, pour mesurer la pureté optique d'un mélange. Bien qu'en principe il suffise de mesurer le pouvoir rotatoire du mélange, il faut dans ce cas, connaître avec suffisamment de précision</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b/>
          <w:bCs/>
          <w:color w:val="000000"/>
          <w:sz w:val="27"/>
          <w:szCs w:val="27"/>
          <w:lang w:eastAsia="fr-FR"/>
        </w:rPr>
        <w:t xml:space="preserve">l'activité de l'énantiomère </w:t>
      </w:r>
      <w:proofErr w:type="gramStart"/>
      <w:r w:rsidRPr="007E565C">
        <w:rPr>
          <w:rFonts w:ascii="Times New Roman" w:eastAsia="Times New Roman" w:hAnsi="Times New Roman" w:cs="Times New Roman"/>
          <w:b/>
          <w:bCs/>
          <w:color w:val="000000"/>
          <w:sz w:val="27"/>
          <w:szCs w:val="27"/>
          <w:lang w:eastAsia="fr-FR"/>
        </w:rPr>
        <w:t>pur</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shd w:val="clear" w:color="auto" w:fill="FFFFEE"/>
          <w:lang w:eastAsia="fr-FR"/>
        </w:rPr>
        <w:t>.</w:t>
      </w:r>
      <w:proofErr w:type="gramEnd"/>
      <w:r w:rsidRPr="007E565C">
        <w:rPr>
          <w:rFonts w:ascii="Times New Roman" w:eastAsia="Times New Roman" w:hAnsi="Times New Roman" w:cs="Times New Roman"/>
          <w:color w:val="000000"/>
          <w:sz w:val="27"/>
          <w:szCs w:val="27"/>
          <w:shd w:val="clear" w:color="auto" w:fill="FFFFEE"/>
          <w:lang w:eastAsia="fr-FR"/>
        </w:rPr>
        <w:t xml:space="preserve"> Ce qui n'est jamais le cas avec une molécule nouvelle, et même rarement pour des molécules récemment synthétisées.</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Si un dérivé de composé chiral est obtenu avec la formation d'un nouveau centre asymétrique, les deux énantiomères donneront différents diastéréoisomères aux propriétés physiques distinctes. Les quantités de chacun sont mesurables, par exemple en RMN. L'énantiomère pur donne son spectre, le mélange de diastéréoisomères donne deux spectres superposés différents, dont les intensités sont proportionnelles aux quantités de chacun. En utilisant un réactif chiral on forme les diastéréoisomères. Le réactif de Moscher, un des plus employés, car son cycle aromatique provoque de grandes variations de déplacements chimiques entre les diastéréoisomères qu'il forme avec une molécule chirale.</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85875" cy="619125"/>
            <wp:effectExtent l="19050" t="0" r="9525" b="0"/>
            <wp:docPr id="59" name="Image 59" descr="http://gfev.univ-tln.fr/LIC_CHIM/STELI/Ist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gfev.univ-tln.fr/LIC_CHIM/STELI/Iste045.gif"/>
                    <pic:cNvPicPr>
                      <a:picLocks noChangeAspect="1" noChangeArrowheads="1"/>
                    </pic:cNvPicPr>
                  </pic:nvPicPr>
                  <pic:blipFill>
                    <a:blip r:embed="rId51" cstate="print"/>
                    <a:srcRect/>
                    <a:stretch>
                      <a:fillRect/>
                    </a:stretch>
                  </pic:blipFill>
                  <pic:spPr bwMode="auto">
                    <a:xfrm>
                      <a:off x="0" y="0"/>
                      <a:ext cx="1285875" cy="619125"/>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Réactif de Moscher</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acide 2-méthoxy-2-phényl-3</w:t>
      </w:r>
      <w:proofErr w:type="gramStart"/>
      <w:r w:rsidRPr="007E565C">
        <w:rPr>
          <w:rFonts w:ascii="Times New Roman" w:eastAsia="Times New Roman" w:hAnsi="Times New Roman" w:cs="Times New Roman"/>
          <w:color w:val="000000"/>
          <w:sz w:val="27"/>
          <w:szCs w:val="27"/>
          <w:lang w:eastAsia="fr-FR"/>
        </w:rPr>
        <w:t>,3,3</w:t>
      </w:r>
      <w:proofErr w:type="gramEnd"/>
      <w:r w:rsidRPr="007E565C">
        <w:rPr>
          <w:rFonts w:ascii="Times New Roman" w:eastAsia="Times New Roman" w:hAnsi="Times New Roman" w:cs="Times New Roman"/>
          <w:color w:val="000000"/>
          <w:sz w:val="27"/>
          <w:szCs w:val="27"/>
          <w:lang w:eastAsia="fr-FR"/>
        </w:rPr>
        <w:t>-trifluoropropanoïque</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proofErr w:type="gramStart"/>
      <w:r w:rsidRPr="007E565C">
        <w:rPr>
          <w:rFonts w:ascii="Times New Roman" w:eastAsia="Times New Roman" w:hAnsi="Times New Roman" w:cs="Times New Roman"/>
          <w:color w:val="000000"/>
          <w:sz w:val="27"/>
          <w:szCs w:val="27"/>
          <w:lang w:eastAsia="fr-FR"/>
        </w:rPr>
        <w:t>noté</w:t>
      </w:r>
      <w:proofErr w:type="gramEnd"/>
      <w:r w:rsidRPr="007E565C">
        <w:rPr>
          <w:rFonts w:ascii="Times New Roman" w:eastAsia="Times New Roman" w:hAnsi="Times New Roman" w:cs="Times New Roman"/>
          <w:color w:val="000000"/>
          <w:sz w:val="27"/>
          <w:szCs w:val="27"/>
          <w:lang w:eastAsia="fr-FR"/>
        </w:rPr>
        <w:t xml:space="preserve"> aussi acide</w:t>
      </w:r>
      <w:r w:rsidRPr="007E565C">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60" name="Image 60"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lpha"/>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-méthoxy-</w:t>
      </w:r>
      <w:r>
        <w:rPr>
          <w:rFonts w:ascii="Times New Roman" w:eastAsia="Times New Roman" w:hAnsi="Times New Roman" w:cs="Times New Roman"/>
          <w:noProof/>
          <w:color w:val="000000"/>
          <w:sz w:val="27"/>
          <w:szCs w:val="27"/>
          <w:lang w:eastAsia="fr-FR"/>
        </w:rPr>
        <w:drawing>
          <wp:inline distT="0" distB="0" distL="0" distR="0">
            <wp:extent cx="133350" cy="114300"/>
            <wp:effectExtent l="19050" t="0" r="0" b="0"/>
            <wp:docPr id="61" name="Image 61"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lpha"/>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szCs w:val="27"/>
          <w:lang w:eastAsia="fr-FR"/>
        </w:rPr>
        <w:t>-trifluorométhylphénylacétique R ou S</w:t>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4705350" cy="3200400"/>
            <wp:effectExtent l="0" t="0" r="0" b="0"/>
            <wp:docPr id="62" name="Image 62" descr="http://gfev.univ-tln.fr/LIC_CHIM/STELI/Ist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gfev.univ-tln.fr/LIC_CHIM/STELI/Iste046.gif"/>
                    <pic:cNvPicPr>
                      <a:picLocks noChangeAspect="1" noChangeArrowheads="1"/>
                    </pic:cNvPicPr>
                  </pic:nvPicPr>
                  <pic:blipFill>
                    <a:blip r:embed="rId52" cstate="print"/>
                    <a:srcRect/>
                    <a:stretch>
                      <a:fillRect/>
                    </a:stretch>
                  </pic:blipFill>
                  <pic:spPr bwMode="auto">
                    <a:xfrm>
                      <a:off x="0" y="0"/>
                      <a:ext cx="4705350" cy="3200400"/>
                    </a:xfrm>
                    <a:prstGeom prst="rect">
                      <a:avLst/>
                    </a:prstGeom>
                    <a:noFill/>
                    <a:ln w="9525">
                      <a:noFill/>
                      <a:miter lim="800000"/>
                      <a:headEnd/>
                      <a:tailEnd/>
                    </a:ln>
                  </pic:spPr>
                </pic:pic>
              </a:graphicData>
            </a:graphic>
          </wp:inline>
        </w:drawing>
      </w:r>
    </w:p>
    <w:p w:rsidR="007E565C" w:rsidRPr="007E565C" w:rsidRDefault="007E565C" w:rsidP="007E565C">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0"/>
          <w:szCs w:val="20"/>
          <w:lang w:eastAsia="fr-FR"/>
        </w:rPr>
        <w:lastRenderedPageBreak/>
        <w:t>Spectre RMN de la 1-phényléthylamine en présence de réactif décaleur montrant les différences de glissement chimique du méthine et du méthyle ainsi que les rapports des énantiomères R et S.</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Les variations en RMN sont aussi provoquées par la formation de complexes non covalents entre molécules chirales et un réactif chiral. Plusieurs lanthanides ont la capacité de former des complexes solides avec les alcools, cétones et d'autres molécules ayant un caractère basique au sens de Lewis. Si le lanthanide est dans un environnement chiral du fait d'un ligand chiral optiquement pur, deux diastéréoisomères sont formés. Les lanthanides induisent de forts glissements chimiques, il en résulte alors deux spectres superposés nettement décalés.</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La figure précédente donne le spectre obtenu pour le mélange d'énantiomères de la 1-phényléthylamine en présence d'un réactif chiral "décaleur"(NDT) (chiral shift reagent).</w:t>
      </w:r>
    </w:p>
    <w:p w:rsidR="007E565C" w:rsidRPr="007E565C" w:rsidRDefault="007E565C" w:rsidP="007E565C">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bookmarkStart w:id="8" w:name="_Toc465246210"/>
      <w:bookmarkEnd w:id="8"/>
      <w:r w:rsidRPr="007E565C">
        <w:rPr>
          <w:rFonts w:ascii="Times New Roman" w:eastAsia="Times New Roman" w:hAnsi="Times New Roman" w:cs="Times New Roman"/>
          <w:b/>
          <w:bCs/>
          <w:color w:val="000000"/>
          <w:sz w:val="27"/>
          <w:szCs w:val="27"/>
          <w:lang w:eastAsia="fr-FR"/>
        </w:rPr>
        <w:t>Dispersion rotatoire et Dichroïsme circulaire.</w:t>
      </w:r>
    </w:p>
    <w:p w:rsidR="007E565C" w:rsidRPr="007E565C" w:rsidRDefault="007E565C" w:rsidP="007E565C">
      <w:pPr>
        <w:spacing w:after="0" w:line="240" w:lineRule="auto"/>
        <w:rPr>
          <w:rFonts w:ascii="Times New Roman" w:eastAsia="Times New Roman" w:hAnsi="Times New Roman" w:cs="Times New Roman"/>
          <w:sz w:val="24"/>
          <w:szCs w:val="24"/>
          <w:lang w:eastAsia="fr-FR"/>
        </w:rPr>
      </w:pPr>
      <w:r w:rsidRPr="007E565C">
        <w:rPr>
          <w:rFonts w:ascii="Times New Roman" w:eastAsia="Times New Roman" w:hAnsi="Times New Roman" w:cs="Times New Roman"/>
          <w:color w:val="000000"/>
          <w:sz w:val="27"/>
          <w:szCs w:val="27"/>
          <w:shd w:val="clear" w:color="auto" w:fill="FFFFEE"/>
          <w:lang w:eastAsia="fr-FR"/>
        </w:rPr>
        <w:t>Le rapport étroit entre la chiralité et l'activité optique entraîne de fréquente confusion entre la propriété physique et la structure. La mesure du pouvoir rotatoire est sensible aux conditions de mesure, température, solvant et longueur d'onde. Par convention cette dernière est fixée à 589 nm, raie D du sodium</w:t>
      </w:r>
      <w:proofErr w:type="gramStart"/>
      <w:r w:rsidRPr="007E565C">
        <w:rPr>
          <w:rFonts w:ascii="Times New Roman" w:eastAsia="Times New Roman" w:hAnsi="Times New Roman" w:cs="Times New Roman"/>
          <w:color w:val="000000"/>
          <w:sz w:val="27"/>
          <w:szCs w:val="27"/>
          <w:shd w:val="clear" w:color="auto" w:fill="FFFFEE"/>
          <w:lang w:eastAsia="fr-FR"/>
        </w:rPr>
        <w:t>,et</w:t>
      </w:r>
      <w:proofErr w:type="gramEnd"/>
      <w:r w:rsidRPr="007E565C">
        <w:rPr>
          <w:rFonts w:ascii="Times New Roman" w:eastAsia="Times New Roman" w:hAnsi="Times New Roman" w:cs="Times New Roman"/>
          <w:color w:val="000000"/>
          <w:sz w:val="27"/>
          <w:szCs w:val="27"/>
          <w:shd w:val="clear" w:color="auto" w:fill="FFFFEE"/>
          <w:lang w:eastAsia="fr-FR"/>
        </w:rPr>
        <w:t xml:space="preserve"> à 20°C. On note [</w:t>
      </w:r>
      <w:r>
        <w:rPr>
          <w:rFonts w:ascii="Times New Roman" w:eastAsia="Times New Roman" w:hAnsi="Times New Roman" w:cs="Times New Roman"/>
          <w:noProof/>
          <w:sz w:val="24"/>
          <w:szCs w:val="24"/>
          <w:lang w:eastAsia="fr-FR"/>
        </w:rPr>
        <w:drawing>
          <wp:inline distT="0" distB="0" distL="0" distR="0">
            <wp:extent cx="133350" cy="114300"/>
            <wp:effectExtent l="19050" t="0" r="0" b="0"/>
            <wp:docPr id="63" name="Image 63"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lpha"/>
                    <pic:cNvPicPr>
                      <a:picLocks noChangeAspect="1" noChangeArrowheads="1"/>
                    </pic:cNvPicPr>
                  </pic:nvPicPr>
                  <pic:blipFill>
                    <a:blip r:embed="rId7"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shd w:val="clear" w:color="auto" w:fill="FFFFEE"/>
          <w:lang w:eastAsia="fr-FR"/>
        </w:rPr>
        <w:t>]</w:t>
      </w:r>
      <w:r w:rsidRPr="007E565C">
        <w:rPr>
          <w:rFonts w:ascii="Times New Roman" w:eastAsia="Times New Roman" w:hAnsi="Times New Roman" w:cs="Times New Roman"/>
          <w:color w:val="000000"/>
          <w:sz w:val="20"/>
          <w:lang w:eastAsia="fr-FR"/>
        </w:rPr>
        <w:t> </w:t>
      </w:r>
      <w:r w:rsidRPr="007E565C">
        <w:rPr>
          <w:rFonts w:ascii="Times New Roman" w:eastAsia="Times New Roman" w:hAnsi="Times New Roman" w:cs="Times New Roman"/>
          <w:color w:val="000000"/>
          <w:sz w:val="20"/>
          <w:szCs w:val="20"/>
          <w:vertAlign w:val="superscript"/>
          <w:lang w:eastAsia="fr-FR"/>
        </w:rPr>
        <w:t>20</w:t>
      </w:r>
      <w:r w:rsidRPr="007E565C">
        <w:rPr>
          <w:rFonts w:ascii="Times New Roman" w:eastAsia="Times New Roman" w:hAnsi="Times New Roman" w:cs="Times New Roman"/>
          <w:color w:val="000000"/>
          <w:sz w:val="20"/>
          <w:szCs w:val="20"/>
          <w:vertAlign w:val="subscript"/>
          <w:lang w:eastAsia="fr-FR"/>
        </w:rPr>
        <w:t>D</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shd w:val="clear" w:color="auto" w:fill="FFFFEE"/>
          <w:lang w:eastAsia="fr-FR"/>
        </w:rPr>
        <w:t>la valeur obtenue.</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La mesure de la rotation en fonction de la longueur d'onde donne la courbe de dispersion rotatoire du composé. (</w:t>
      </w:r>
      <w:proofErr w:type="gramStart"/>
      <w:r w:rsidRPr="007E565C">
        <w:rPr>
          <w:rFonts w:ascii="Times New Roman" w:eastAsia="Times New Roman" w:hAnsi="Times New Roman" w:cs="Times New Roman"/>
          <w:color w:val="000000"/>
          <w:sz w:val="27"/>
          <w:szCs w:val="27"/>
          <w:lang w:eastAsia="fr-FR"/>
        </w:rPr>
        <w:t>en</w:t>
      </w:r>
      <w:proofErr w:type="gramEnd"/>
      <w:r w:rsidRPr="007E565C">
        <w:rPr>
          <w:rFonts w:ascii="Times New Roman" w:eastAsia="Times New Roman" w:hAnsi="Times New Roman" w:cs="Times New Roman"/>
          <w:color w:val="000000"/>
          <w:sz w:val="27"/>
          <w:szCs w:val="27"/>
          <w:lang w:eastAsia="fr-FR"/>
        </w:rPr>
        <w:t xml:space="preserve"> anglais ORD pour Optical Rotatory Dispersion.) . La forme de cette courbe est fonction de la configuration du composé et de son spectre d'absorption. Des corrélations ont été </w:t>
      </w:r>
      <w:proofErr w:type="gramStart"/>
      <w:r w:rsidRPr="007E565C">
        <w:rPr>
          <w:rFonts w:ascii="Times New Roman" w:eastAsia="Times New Roman" w:hAnsi="Times New Roman" w:cs="Times New Roman"/>
          <w:color w:val="000000"/>
          <w:sz w:val="27"/>
          <w:szCs w:val="27"/>
          <w:lang w:eastAsia="fr-FR"/>
        </w:rPr>
        <w:t>établie</w:t>
      </w:r>
      <w:proofErr w:type="gramEnd"/>
      <w:r w:rsidRPr="007E565C">
        <w:rPr>
          <w:rFonts w:ascii="Times New Roman" w:eastAsia="Times New Roman" w:hAnsi="Times New Roman" w:cs="Times New Roman"/>
          <w:color w:val="000000"/>
          <w:sz w:val="27"/>
          <w:szCs w:val="27"/>
          <w:lang w:eastAsia="fr-FR"/>
        </w:rPr>
        <w:t xml:space="preserve"> entre la forme de ces courbes et la configuration de composés similaires.</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D'autre part, les molécules chirales absorbent différemment la lumière polarisée circulairement, selon la longueur d'onde. On appelle dichroïsme circulaire, (CD en anglais), la grandeur </w:t>
      </w:r>
      <w:r>
        <w:rPr>
          <w:rFonts w:ascii="Times New Roman" w:eastAsia="Times New Roman" w:hAnsi="Times New Roman" w:cs="Times New Roman"/>
          <w:noProof/>
          <w:color w:val="000000"/>
          <w:sz w:val="27"/>
          <w:szCs w:val="27"/>
          <w:lang w:eastAsia="fr-FR"/>
        </w:rPr>
        <w:drawing>
          <wp:inline distT="0" distB="0" distL="0" distR="0">
            <wp:extent cx="123825" cy="142875"/>
            <wp:effectExtent l="0" t="0" r="9525" b="0"/>
            <wp:docPr id="64" name="Image 64" descr="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eta"/>
                    <pic:cNvPicPr>
                      <a:picLocks noChangeAspect="1" noChangeArrowheads="1"/>
                    </pic:cNvPicPr>
                  </pic:nvPicPr>
                  <pic:blipFill>
                    <a:blip r:embed="rId53"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qui exprime l'ellipticité molaire</w:t>
      </w:r>
      <w:proofErr w:type="gramStart"/>
      <w:r w:rsidRPr="007E565C">
        <w:rPr>
          <w:rFonts w:ascii="Times New Roman" w:eastAsia="Times New Roman" w:hAnsi="Times New Roman" w:cs="Times New Roman"/>
          <w:color w:val="000000"/>
          <w:sz w:val="27"/>
          <w:szCs w:val="27"/>
          <w:lang w:eastAsia="fr-FR"/>
        </w:rPr>
        <w:t>.(</w:t>
      </w:r>
      <w:proofErr w:type="gramEnd"/>
      <w:r w:rsidRPr="007E565C">
        <w:rPr>
          <w:rFonts w:ascii="Times New Roman" w:eastAsia="Times New Roman" w:hAnsi="Times New Roman" w:cs="Times New Roman"/>
          <w:color w:val="000000"/>
          <w:sz w:val="27"/>
          <w:szCs w:val="27"/>
          <w:lang w:eastAsia="fr-FR"/>
        </w:rPr>
        <w:t>Voir cours de physique).</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3825" cy="142875"/>
            <wp:effectExtent l="0" t="0" r="9525" b="0"/>
            <wp:docPr id="65" name="Image 65" descr="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eta"/>
                    <pic:cNvPicPr>
                      <a:picLocks noChangeAspect="1" noChangeArrowheads="1"/>
                    </pic:cNvPicPr>
                  </pic:nvPicPr>
                  <pic:blipFill>
                    <a:blip r:embed="rId53"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 xml:space="preserve">  = 3330 </w:t>
      </w:r>
      <w:proofErr w:type="gramStart"/>
      <w:r w:rsidRPr="007E565C">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95250" cy="114300"/>
            <wp:effectExtent l="19050" t="0" r="0" b="0"/>
            <wp:docPr id="66" name="Image 66" descr="eps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psillon"/>
                    <pic:cNvPicPr>
                      <a:picLocks noChangeAspect="1" noChangeArrowheads="1"/>
                    </pic:cNvPicPr>
                  </pic:nvPicPr>
                  <pic:blipFill>
                    <a:blip r:embed="rId54"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proofErr w:type="gramEnd"/>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&gt;</w:t>
      </w:r>
      <w:r w:rsidRPr="007E565C">
        <w:rPr>
          <w:rFonts w:ascii="Times New Roman" w:eastAsia="Times New Roman" w:hAnsi="Times New Roman" w:cs="Times New Roman"/>
          <w:color w:val="000000"/>
          <w:sz w:val="20"/>
          <w:lang w:eastAsia="fr-FR"/>
        </w:rPr>
        <w:t> </w:t>
      </w:r>
      <w:r w:rsidRPr="007E565C">
        <w:rPr>
          <w:rFonts w:ascii="Times New Roman" w:eastAsia="Times New Roman" w:hAnsi="Times New Roman" w:cs="Times New Roman"/>
          <w:color w:val="000000"/>
          <w:sz w:val="20"/>
          <w:szCs w:val="20"/>
          <w:lang w:eastAsia="fr-FR"/>
        </w:rPr>
        <w:t>l</w:t>
      </w:r>
      <w:r w:rsidRPr="007E565C">
        <w:rPr>
          <w:rFonts w:ascii="Times New Roman" w:eastAsia="Times New Roman" w:hAnsi="Times New Roman" w:cs="Times New Roman"/>
          <w:color w:val="000000"/>
          <w:sz w:val="20"/>
          <w:lang w:eastAsia="fr-FR"/>
        </w:rPr>
        <w:t> </w:t>
      </w:r>
      <w:r w:rsidRPr="007E565C">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noProof/>
          <w:color w:val="000000"/>
          <w:sz w:val="27"/>
          <w:szCs w:val="27"/>
          <w:lang w:eastAsia="fr-FR"/>
        </w:rPr>
        <w:drawing>
          <wp:inline distT="0" distB="0" distL="0" distR="0">
            <wp:extent cx="95250" cy="114300"/>
            <wp:effectExtent l="19050" t="0" r="0" b="0"/>
            <wp:docPr id="67" name="Image 67" descr="eps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psillon"/>
                    <pic:cNvPicPr>
                      <a:picLocks noChangeAspect="1" noChangeArrowheads="1"/>
                    </pic:cNvPicPr>
                  </pic:nvPicPr>
                  <pic:blipFill>
                    <a:blip r:embed="rId54"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0"/>
          <w:szCs w:val="20"/>
          <w:lang w:eastAsia="fr-FR"/>
        </w:rPr>
        <w:t>r</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95250" cy="114300"/>
            <wp:effectExtent l="19050" t="0" r="0" b="0"/>
            <wp:docPr id="68" name="Image 68" descr="eps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psillon"/>
                    <pic:cNvPicPr>
                      <a:picLocks noChangeAspect="1" noChangeArrowheads="1"/>
                    </pic:cNvPicPr>
                  </pic:nvPicPr>
                  <pic:blipFill>
                    <a:blip r:embed="rId54"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proofErr w:type="gramStart"/>
      <w:r w:rsidRPr="007E565C">
        <w:rPr>
          <w:rFonts w:ascii="Times New Roman" w:eastAsia="Times New Roman" w:hAnsi="Times New Roman" w:cs="Times New Roman"/>
          <w:color w:val="000000"/>
          <w:sz w:val="20"/>
          <w:szCs w:val="20"/>
          <w:lang w:eastAsia="fr-FR"/>
        </w:rPr>
        <w:t>l</w:t>
      </w:r>
      <w:proofErr w:type="gramEnd"/>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et</w:t>
      </w:r>
      <w:r w:rsidRPr="007E565C">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00"/>
          <w:sz w:val="27"/>
          <w:szCs w:val="27"/>
          <w:lang w:eastAsia="fr-FR"/>
        </w:rPr>
        <w:drawing>
          <wp:inline distT="0" distB="0" distL="0" distR="0">
            <wp:extent cx="95250" cy="114300"/>
            <wp:effectExtent l="19050" t="0" r="0" b="0"/>
            <wp:docPr id="69" name="Image 69" descr="eps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psillon"/>
                    <pic:cNvPicPr>
                      <a:picLocks noChangeAspect="1" noChangeArrowheads="1"/>
                    </pic:cNvPicPr>
                  </pic:nvPicPr>
                  <pic:blipFill>
                    <a:blip r:embed="rId54"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0"/>
          <w:szCs w:val="20"/>
          <w:lang w:eastAsia="fr-FR"/>
        </w:rPr>
        <w:t>r</w:t>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sont les cœfficients d'extinction molaire de la lumière polarisée circulairement à droite et à gauche.</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23825" cy="142875"/>
            <wp:effectExtent l="0" t="0" r="9525" b="0"/>
            <wp:docPr id="70" name="Image 70" descr="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eta"/>
                    <pic:cNvPicPr>
                      <a:picLocks noChangeAspect="1" noChangeArrowheads="1"/>
                    </pic:cNvPicPr>
                  </pic:nvPicPr>
                  <pic:blipFill>
                    <a:blip r:embed="rId53"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 xml:space="preserve">  = </w:t>
      </w:r>
      <w:proofErr w:type="gramStart"/>
      <w:r w:rsidRPr="007E565C">
        <w:rPr>
          <w:rFonts w:ascii="Times New Roman" w:eastAsia="Times New Roman" w:hAnsi="Times New Roman" w:cs="Times New Roman"/>
          <w:color w:val="000000"/>
          <w:sz w:val="27"/>
          <w:szCs w:val="27"/>
          <w:lang w:eastAsia="fr-FR"/>
        </w:rPr>
        <w:t>f(</w:t>
      </w:r>
      <w:proofErr w:type="gramEnd"/>
      <w:r>
        <w:rPr>
          <w:rFonts w:ascii="Times New Roman" w:eastAsia="Times New Roman" w:hAnsi="Times New Roman" w:cs="Times New Roman"/>
          <w:noProof/>
          <w:color w:val="000000"/>
          <w:sz w:val="27"/>
          <w:szCs w:val="27"/>
          <w:lang w:eastAsia="fr-FR"/>
        </w:rPr>
        <w:drawing>
          <wp:inline distT="0" distB="0" distL="0" distR="0">
            <wp:extent cx="104775" cy="142875"/>
            <wp:effectExtent l="19050" t="0" r="9525" b="0"/>
            <wp:docPr id="71" name="Image 71"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ambda"/>
                    <pic:cNvPicPr>
                      <a:picLocks noChangeAspect="1" noChangeArrowheads="1"/>
                    </pic:cNvPicPr>
                  </pic:nvPicPr>
                  <pic:blipFill>
                    <a:blip r:embed="rId55" cstate="print"/>
                    <a:srcRect/>
                    <a:stretch>
                      <a:fillRect/>
                    </a:stretch>
                  </pic:blipFill>
                  <pic:spPr bwMode="auto">
                    <a:xfrm>
                      <a:off x="0" y="0"/>
                      <a:ext cx="104775" cy="142875"/>
                    </a:xfrm>
                    <a:prstGeom prst="rect">
                      <a:avLst/>
                    </a:prstGeom>
                    <a:noFill/>
                    <a:ln w="9525">
                      <a:noFill/>
                      <a:miter lim="800000"/>
                      <a:headEnd/>
                      <a:tailEnd/>
                    </a:ln>
                  </pic:spPr>
                </pic:pic>
              </a:graphicData>
            </a:graphic>
          </wp:inline>
        </w:drawing>
      </w:r>
      <w:r w:rsidRPr="007E565C">
        <w:rPr>
          <w:rFonts w:ascii="Times New Roman" w:eastAsia="Times New Roman" w:hAnsi="Times New Roman" w:cs="Times New Roman"/>
          <w:color w:val="000000"/>
          <w:sz w:val="27"/>
          <w:lang w:eastAsia="fr-FR"/>
        </w:rPr>
        <w:t> </w:t>
      </w:r>
      <w:r w:rsidRPr="007E565C">
        <w:rPr>
          <w:rFonts w:ascii="Times New Roman" w:eastAsia="Times New Roman" w:hAnsi="Times New Roman" w:cs="Times New Roman"/>
          <w:color w:val="000000"/>
          <w:sz w:val="27"/>
          <w:szCs w:val="27"/>
          <w:lang w:eastAsia="fr-FR"/>
        </w:rPr>
        <w:t>) est la courbe de dichroïsme circulaire. Deux énantiomères ont des courbes opposées. Un composé peut avoir plusieurs bandes d'absorption de signes différents.</w:t>
      </w:r>
    </w:p>
    <w:p w:rsidR="007E565C" w:rsidRPr="007E565C" w:rsidRDefault="007E565C" w:rsidP="007E565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7E565C">
        <w:rPr>
          <w:rFonts w:ascii="Times New Roman" w:eastAsia="Times New Roman" w:hAnsi="Times New Roman" w:cs="Times New Roman"/>
          <w:color w:val="000000"/>
          <w:sz w:val="27"/>
          <w:szCs w:val="27"/>
          <w:lang w:eastAsia="fr-FR"/>
        </w:rPr>
        <w:t xml:space="preserve">Bien que ces courbes ORD et CD, </w:t>
      </w:r>
      <w:proofErr w:type="gramStart"/>
      <w:r w:rsidRPr="007E565C">
        <w:rPr>
          <w:rFonts w:ascii="Times New Roman" w:eastAsia="Times New Roman" w:hAnsi="Times New Roman" w:cs="Times New Roman"/>
          <w:color w:val="000000"/>
          <w:sz w:val="27"/>
          <w:szCs w:val="27"/>
          <w:lang w:eastAsia="fr-FR"/>
        </w:rPr>
        <w:t>sont</w:t>
      </w:r>
      <w:proofErr w:type="gramEnd"/>
      <w:r w:rsidRPr="007E565C">
        <w:rPr>
          <w:rFonts w:ascii="Times New Roman" w:eastAsia="Times New Roman" w:hAnsi="Times New Roman" w:cs="Times New Roman"/>
          <w:color w:val="000000"/>
          <w:sz w:val="27"/>
          <w:szCs w:val="27"/>
          <w:lang w:eastAsia="fr-FR"/>
        </w:rPr>
        <w:t xml:space="preserve"> historiquement les méthodes de détermination des structures et de pureté optique, d'autres techniques sont utilisées aujourd'hui. La Chromatographie liquide à haute pression (HPLC) sur phase chirale </w:t>
      </w:r>
      <w:r w:rsidRPr="007E565C">
        <w:rPr>
          <w:rFonts w:ascii="Times New Roman" w:eastAsia="Times New Roman" w:hAnsi="Times New Roman" w:cs="Times New Roman"/>
          <w:color w:val="000000"/>
          <w:sz w:val="27"/>
          <w:szCs w:val="27"/>
          <w:lang w:eastAsia="fr-FR"/>
        </w:rPr>
        <w:lastRenderedPageBreak/>
        <w:t>est utilisée tant en analyse qu'en préparation. Des phases stationnaires chirales sont aussi développées en chromatographie gaz-liquide. (GLC).</w:t>
      </w:r>
    </w:p>
    <w:p w:rsidR="00D5226C" w:rsidRDefault="007E565C"/>
    <w:sectPr w:rsidR="00D5226C" w:rsidSect="005135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E565C"/>
    <w:rsid w:val="00513521"/>
    <w:rsid w:val="007E565C"/>
    <w:rsid w:val="00953480"/>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21"/>
  </w:style>
  <w:style w:type="paragraph" w:styleId="Titre1">
    <w:name w:val="heading 1"/>
    <w:basedOn w:val="Normal"/>
    <w:link w:val="Titre1Car"/>
    <w:uiPriority w:val="9"/>
    <w:qFormat/>
    <w:rsid w:val="007E5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E565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E565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E565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565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E565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E565C"/>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E565C"/>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7E565C"/>
    <w:rPr>
      <w:color w:val="0000FF"/>
      <w:u w:val="single"/>
    </w:rPr>
  </w:style>
  <w:style w:type="character" w:customStyle="1" w:styleId="apple-converted-space">
    <w:name w:val="apple-converted-space"/>
    <w:basedOn w:val="Policepardfaut"/>
    <w:rsid w:val="007E565C"/>
  </w:style>
  <w:style w:type="paragraph" w:styleId="NormalWeb">
    <w:name w:val="Normal (Web)"/>
    <w:basedOn w:val="Normal"/>
    <w:uiPriority w:val="99"/>
    <w:unhideWhenUsed/>
    <w:rsid w:val="007E56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E5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4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54" Type="http://schemas.openxmlformats.org/officeDocument/2006/relationships/image" Target="media/image50.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4" Type="http://schemas.openxmlformats.org/officeDocument/2006/relationships/hyperlink" Target="http://gfev.univ-tln.fr/STEREO/STE1/STEREO1.html" TargetMode="Externa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fontTable" Target="fontTable.xml"/><Relationship Id="rId8" Type="http://schemas.openxmlformats.org/officeDocument/2006/relationships/image" Target="media/image4.gif"/><Relationship Id="rId51" Type="http://schemas.openxmlformats.org/officeDocument/2006/relationships/image" Target="media/image47.gif"/><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4413</Words>
  <Characters>24273</Characters>
  <Application>Microsoft Office Word</Application>
  <DocSecurity>0</DocSecurity>
  <Lines>202</Lines>
  <Paragraphs>57</Paragraphs>
  <ScaleCrop>false</ScaleCrop>
  <Company/>
  <LinksUpToDate>false</LinksUpToDate>
  <CharactersWithSpaces>28629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2012-06-24T18:09:00Z</dcterms:created>
  <dcterms:modified xsi:type="dcterms:W3CDTF">2012-06-24T18:10:00Z</dcterms:modified>
</cp:coreProperties>
</file>