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A" w:rsidRPr="00DD7EBA" w:rsidRDefault="00DD7EBA" w:rsidP="00DD7EBA">
      <w:pPr>
        <w:jc w:val="center"/>
        <w:rPr>
          <w:rStyle w:val="lev"/>
          <w:rFonts w:ascii="Verdana" w:hAnsi="Verdana"/>
          <w:sz w:val="28"/>
          <w:szCs w:val="28"/>
          <w:shd w:val="clear" w:color="auto" w:fill="FFFFFF"/>
        </w:rPr>
      </w:pPr>
      <w:r w:rsidRPr="00DD7EBA">
        <w:rPr>
          <w:rStyle w:val="lev"/>
          <w:rFonts w:ascii="Verdana" w:hAnsi="Verdana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24.75pt">
            <v:shadow color="#868686"/>
            <v:textpath style="font-family:&quot;Arial Black&quot;;font-size:18pt;v-text-kern:t" trim="t" fitpath="t" string="programme de génétique L2 SNV"/>
          </v:shape>
        </w:pict>
      </w:r>
    </w:p>
    <w:p w:rsidR="00DD7EBA" w:rsidRDefault="00DD7EBA">
      <w:pPr>
        <w:rPr>
          <w:rStyle w:val="lev"/>
          <w:rFonts w:ascii="Verdana" w:hAnsi="Verdana"/>
          <w:i/>
          <w:sz w:val="28"/>
          <w:szCs w:val="28"/>
          <w:u w:val="single"/>
          <w:shd w:val="clear" w:color="auto" w:fill="FFFFFF"/>
        </w:rPr>
      </w:pPr>
    </w:p>
    <w:p w:rsidR="00913932" w:rsidRDefault="00913932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Verdana" w:hAnsi="Verdana"/>
          <w:i/>
          <w:sz w:val="28"/>
          <w:szCs w:val="28"/>
          <w:highlight w:val="yellow"/>
          <w:u w:val="single"/>
          <w:shd w:val="clear" w:color="auto" w:fill="FFFFFF"/>
        </w:rPr>
        <w:t>Programme cours :</w:t>
      </w:r>
      <w:r w:rsidR="00835DAF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 w:rsidR="00835DAF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 w:rsidR="00835DAF"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chapitre1: matériel génétique</w:t>
      </w:r>
      <w:r w:rsidR="00835DAF">
        <w:rPr>
          <w:rStyle w:val="apple-converted-space"/>
          <w:rFonts w:ascii="Verdana" w:hAnsi="Verdana"/>
          <w:b/>
          <w:bCs/>
          <w:color w:val="0000FF"/>
          <w:sz w:val="18"/>
          <w:szCs w:val="18"/>
          <w:u w:val="single"/>
          <w:shd w:val="clear" w:color="auto" w:fill="FFFFFF"/>
        </w:rPr>
        <w:t> </w:t>
      </w:r>
      <w:r w:rsidR="00835DAF"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EE82EE"/>
          <w:sz w:val="18"/>
          <w:szCs w:val="18"/>
          <w:u w:val="single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1.nature chimique du matériel génétique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2.structures des acides nucléiques (ADN, ARN)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3.réplication de l'ADN; CHEZ LES PRO ET EUCARYOTES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4.[b]Organisation en chromosomes</w:t>
      </w:r>
      <w:r w:rsidRPr="00913932">
        <w:rPr>
          <w:rFonts w:ascii="Arial Narrow" w:hAnsi="Arial Narrow"/>
          <w:b/>
          <w:bCs/>
          <w:color w:val="0000FF"/>
          <w:sz w:val="24"/>
          <w:szCs w:val="24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chapitre2:Transmission des caractères génétiques au cours de la méiose et le cycle cellulaire chez les eucaryotes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chapitre3:Génétique des haploïdes</w:t>
      </w:r>
      <w:r w:rsidRPr="00913932">
        <w:rPr>
          <w:rStyle w:val="apple-converted-space"/>
          <w:rFonts w:ascii="Verdana" w:hAnsi="Verdana"/>
          <w:b/>
          <w:bCs/>
          <w:i/>
          <w:color w:val="FF0000"/>
          <w:sz w:val="28"/>
          <w:szCs w:val="28"/>
          <w:u w:val="single"/>
          <w:shd w:val="clear" w:color="auto" w:fill="FFFFFF"/>
        </w:rPr>
        <w:t> </w:t>
      </w:r>
      <w:r w:rsidRPr="00913932">
        <w:rPr>
          <w:rFonts w:ascii="Verdana" w:hAnsi="Verdana"/>
          <w:b/>
          <w:bCs/>
          <w:i/>
          <w:color w:val="FF0000"/>
          <w:sz w:val="28"/>
          <w:szCs w:val="2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 Gènes indépendants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 Gènes liés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3. Établissement des cartes génétiques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chapitre4:Génétique des diploïdes</w:t>
      </w:r>
      <w:r>
        <w:rPr>
          <w:rFonts w:ascii="Verdana" w:hAnsi="Verdana"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 Gènes indépendants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 Gènes liés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3. Établissement des cartes génétiques</w:t>
      </w:r>
      <w:r>
        <w:rPr>
          <w:rFonts w:ascii="Verdana" w:hAnsi="Verdana"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FF"/>
          <w:sz w:val="18"/>
          <w:szCs w:val="18"/>
          <w:shd w:val="clear" w:color="auto" w:fill="FFFFFF"/>
        </w:rPr>
        <w:br/>
      </w:r>
      <w:r w:rsidRPr="00913932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chapitre5:</w:t>
      </w:r>
      <w:r w:rsidRPr="00913932">
        <w:rPr>
          <w:rStyle w:val="lev"/>
          <w:rFonts w:ascii="Verdana" w:hAnsi="Verdana"/>
          <w:b w:val="0"/>
          <w:i/>
          <w:color w:val="FF0000"/>
          <w:sz w:val="28"/>
          <w:szCs w:val="28"/>
          <w:u w:val="single"/>
          <w:shd w:val="clear" w:color="auto" w:fill="FFFFFF"/>
        </w:rPr>
        <w:t>Génétique bactérienne et virale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1.conjugaison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2.transformation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3.infection mixte chez les virus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chapitre6:Synthèse protéique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1.Transcription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 Code génétique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lastRenderedPageBreak/>
        <w:t>3. Traduction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chapitre7:Mutations génétiques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chapitre8:Mutations chromosomiques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EE82EE"/>
          <w:sz w:val="18"/>
          <w:szCs w:val="18"/>
          <w:u w:val="single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1.Variation structurale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 Variation numérique : exemple sur l' humain</w:t>
      </w:r>
      <w:r>
        <w:rPr>
          <w:rFonts w:ascii="Verdana" w:hAnsi="Verdana"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EE82EE"/>
          <w:sz w:val="18"/>
          <w:szCs w:val="18"/>
          <w:u w:val="single"/>
          <w:shd w:val="clear" w:color="auto" w:fill="FFFFFF"/>
        </w:rPr>
      </w:pP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9:Structure et fonction du gène : génétique biochimique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</w:pP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10:Régulation de l'expression</w:t>
      </w:r>
      <w:r w:rsidRPr="00913932">
        <w:rPr>
          <w:rStyle w:val="apple-converted-space"/>
          <w:rFonts w:ascii="Verdana" w:hAnsi="Verdana"/>
          <w:b/>
          <w:bCs/>
          <w:i/>
          <w:color w:val="FF0000"/>
          <w:sz w:val="28"/>
          <w:szCs w:val="28"/>
          <w:u w:val="single"/>
          <w:shd w:val="clear" w:color="auto" w:fill="FFFFFF"/>
        </w:rPr>
        <w:t> </w:t>
      </w: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génétique</w:t>
      </w:r>
      <w:r w:rsidRPr="00913932">
        <w:rPr>
          <w:rFonts w:ascii="Verdana" w:hAnsi="Verdana"/>
          <w:i/>
          <w:color w:val="FF0000"/>
          <w:sz w:val="28"/>
          <w:szCs w:val="28"/>
          <w:shd w:val="clear" w:color="auto" w:fill="FFFFFF"/>
        </w:rPr>
        <w:br/>
      </w:r>
    </w:p>
    <w:p w:rsidR="00913932" w:rsidRPr="00913932" w:rsidRDefault="00835DAF">
      <w:pPr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</w:pP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1. Operon lactose chez les procaryotes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2. Exemple chez les eucaryotes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913932" w:rsidRDefault="00835DAF">
      <w:pPr>
        <w:rPr>
          <w:rStyle w:val="lev"/>
          <w:rFonts w:ascii="Verdana" w:hAnsi="Verdana"/>
          <w:color w:val="EE82EE"/>
          <w:sz w:val="18"/>
          <w:szCs w:val="18"/>
          <w:shd w:val="clear" w:color="auto" w:fill="FFFFFF"/>
        </w:rPr>
      </w:pP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11:Notion de génétique extra-chromosomique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br/>
      </w:r>
    </w:p>
    <w:p w:rsidR="00204F67" w:rsidRPr="00913932" w:rsidRDefault="00835DAF">
      <w:pPr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</w:pPr>
      <w:r w:rsidRPr="00913932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chapitre12: Notion de génétique des populations</w:t>
      </w:r>
    </w:p>
    <w:p w:rsidR="00913932" w:rsidRDefault="00913932">
      <w:pP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835DAF" w:rsidRPr="00913932" w:rsidRDefault="00835DAF">
      <w:pPr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</w:pPr>
      <w:r w:rsidRPr="00913932">
        <w:rPr>
          <w:rStyle w:val="lev"/>
          <w:rFonts w:ascii="Verdana" w:hAnsi="Verdana"/>
          <w:i/>
          <w:sz w:val="28"/>
          <w:szCs w:val="28"/>
          <w:highlight w:val="yellow"/>
          <w:u w:val="single"/>
          <w:shd w:val="clear" w:color="auto" w:fill="FFFFFF"/>
        </w:rPr>
        <w:t>programme de TP:</w:t>
      </w:r>
      <w:r w:rsidRPr="00913932">
        <w:rPr>
          <w:rFonts w:ascii="Verdana" w:hAnsi="Verdana"/>
          <w:b/>
          <w:bCs/>
          <w:sz w:val="28"/>
          <w:szCs w:val="28"/>
          <w:shd w:val="clear" w:color="auto" w:fill="FFFFFF"/>
        </w:rPr>
        <w:br/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extraction de l'ADN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dosage de l'ADN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corpuscule de BARR</w:t>
      </w:r>
    </w:p>
    <w:p w:rsidR="00835DAF" w:rsidRPr="00913932" w:rsidRDefault="00835DAF">
      <w:pPr>
        <w:rPr>
          <w:rFonts w:ascii="Arial Narrow" w:hAnsi="Arial Narrow"/>
          <w:b/>
          <w:sz w:val="24"/>
          <w:szCs w:val="24"/>
        </w:rPr>
      </w:pPr>
      <w:r w:rsidRPr="00913932">
        <w:rPr>
          <w:rStyle w:val="lev"/>
          <w:rFonts w:ascii="Verdana" w:hAnsi="Verdana"/>
          <w:i/>
          <w:sz w:val="28"/>
          <w:szCs w:val="28"/>
          <w:highlight w:val="yellow"/>
          <w:u w:val="single"/>
          <w:shd w:val="clear" w:color="auto" w:fill="FFFFFF"/>
        </w:rPr>
        <w:t>programme de TD: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matériel génétique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transmission des caractères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Mono et di hybridisme ( cas particuliers)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gènes liés</w:t>
      </w:r>
      <w:r w:rsidRPr="00913932">
        <w:rPr>
          <w:rStyle w:val="apple-converted-space"/>
          <w:rFonts w:ascii="Arial Narrow" w:hAnsi="Arial Narrow"/>
          <w:b/>
          <w:bCs/>
          <w:sz w:val="24"/>
          <w:szCs w:val="24"/>
          <w:shd w:val="clear" w:color="auto" w:fill="FFFFFF"/>
        </w:rPr>
        <w:t> 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cartes génétiques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synthèse de protéine ( code génétique)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lastRenderedPageBreak/>
        <w:t>structure fine du gène (recombinaison intragénique)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conjugaison et carte factorielle</w:t>
      </w:r>
      <w:r w:rsidRPr="00913932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Pr="00913932">
        <w:rPr>
          <w:rStyle w:val="lev"/>
          <w:rFonts w:ascii="Arial Narrow" w:hAnsi="Arial Narrow"/>
          <w:b w:val="0"/>
          <w:sz w:val="24"/>
          <w:szCs w:val="24"/>
          <w:shd w:val="clear" w:color="auto" w:fill="FFFFFF"/>
        </w:rPr>
        <w:t>génétiques des populations</w:t>
      </w:r>
      <w:r w:rsidRPr="00913932">
        <w:rPr>
          <w:rStyle w:val="apple-converted-space"/>
          <w:rFonts w:ascii="Arial Narrow" w:hAnsi="Arial Narrow"/>
          <w:b/>
          <w:bCs/>
          <w:sz w:val="24"/>
          <w:szCs w:val="24"/>
          <w:shd w:val="clear" w:color="auto" w:fill="FFFFFF"/>
        </w:rPr>
        <w:t> </w:t>
      </w:r>
    </w:p>
    <w:sectPr w:rsidR="00835DAF" w:rsidRPr="00913932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DAF"/>
    <w:rsid w:val="00204F67"/>
    <w:rsid w:val="003F2CD8"/>
    <w:rsid w:val="00835DAF"/>
    <w:rsid w:val="00913932"/>
    <w:rsid w:val="00DD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5DAF"/>
    <w:rPr>
      <w:b/>
      <w:bCs/>
    </w:rPr>
  </w:style>
  <w:style w:type="character" w:customStyle="1" w:styleId="apple-converted-space">
    <w:name w:val="apple-converted-space"/>
    <w:basedOn w:val="Policepardfaut"/>
    <w:rsid w:val="00835DAF"/>
  </w:style>
  <w:style w:type="paragraph" w:styleId="Paragraphedeliste">
    <w:name w:val="List Paragraph"/>
    <w:basedOn w:val="Normal"/>
    <w:uiPriority w:val="34"/>
    <w:qFormat/>
    <w:rsid w:val="0091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4</cp:revision>
  <dcterms:created xsi:type="dcterms:W3CDTF">2012-05-31T22:17:00Z</dcterms:created>
  <dcterms:modified xsi:type="dcterms:W3CDTF">2012-07-25T20:31:00Z</dcterms:modified>
</cp:coreProperties>
</file>